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006" w:type="dxa"/>
        <w:tblLook w:val="04A0" w:firstRow="1" w:lastRow="0" w:firstColumn="1" w:lastColumn="0" w:noHBand="0" w:noVBand="1"/>
      </w:tblPr>
      <w:tblGrid>
        <w:gridCol w:w="1540"/>
        <w:gridCol w:w="1427"/>
        <w:gridCol w:w="4961"/>
        <w:gridCol w:w="1078"/>
      </w:tblGrid>
      <w:tr w:rsidR="001622AF" w:rsidRPr="00E4790B" w14:paraId="795C8C9D" w14:textId="77777777" w:rsidTr="008C699B">
        <w:trPr>
          <w:trHeight w:val="315"/>
        </w:trPr>
        <w:tc>
          <w:tcPr>
            <w:tcW w:w="296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B0F94EB" w14:textId="77777777" w:rsidR="001622AF" w:rsidRPr="00E4790B" w:rsidRDefault="001622AF" w:rsidP="0032631C">
            <w:pPr>
              <w:spacing w:after="0" w:line="240" w:lineRule="auto"/>
              <w:rPr>
                <w:rFonts w:ascii="Calibri" w:eastAsia="Times New Roman" w:hAnsi="Calibri" w:cs="Calibri"/>
                <w:b/>
                <w:bCs/>
                <w:color w:val="000000"/>
                <w:lang w:eastAsia="en-GB"/>
              </w:rPr>
            </w:pPr>
            <w:r w:rsidRPr="00E4790B">
              <w:rPr>
                <w:rFonts w:ascii="Calibri" w:eastAsia="Times New Roman" w:hAnsi="Calibri" w:cs="Calibri"/>
                <w:b/>
                <w:bCs/>
                <w:color w:val="000000"/>
                <w:lang w:eastAsia="en-GB"/>
              </w:rPr>
              <w:t>Reference Number:</w:t>
            </w:r>
          </w:p>
        </w:tc>
        <w:tc>
          <w:tcPr>
            <w:tcW w:w="6039"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2FD0D3DD" w14:textId="77777777" w:rsidR="001622AF" w:rsidRPr="00E4790B" w:rsidRDefault="001622AF" w:rsidP="0032631C">
            <w:pPr>
              <w:spacing w:after="0" w:line="240" w:lineRule="auto"/>
              <w:rPr>
                <w:rFonts w:ascii="Calibri" w:eastAsia="Times New Roman" w:hAnsi="Calibri" w:cs="Calibri"/>
                <w:b/>
                <w:bCs/>
                <w:color w:val="000000"/>
                <w:lang w:eastAsia="en-GB"/>
              </w:rPr>
            </w:pPr>
            <w:r w:rsidRPr="00E4790B">
              <w:rPr>
                <w:rFonts w:ascii="Calibri" w:eastAsia="Times New Roman" w:hAnsi="Calibri" w:cs="Calibri"/>
                <w:b/>
                <w:bCs/>
                <w:color w:val="000000"/>
                <w:lang w:eastAsia="en-GB"/>
              </w:rPr>
              <w:t> </w:t>
            </w:r>
            <w:r>
              <w:rPr>
                <w:rFonts w:ascii="Calibri" w:eastAsia="Times New Roman" w:hAnsi="Calibri" w:cs="Calibri"/>
                <w:b/>
                <w:bCs/>
                <w:color w:val="000000"/>
                <w:lang w:eastAsia="en-GB"/>
              </w:rPr>
              <w:t>1.1</w:t>
            </w:r>
          </w:p>
        </w:tc>
      </w:tr>
      <w:tr w:rsidR="001622AF" w:rsidRPr="00E4790B" w14:paraId="0A0ED517" w14:textId="77777777" w:rsidTr="008C699B">
        <w:trPr>
          <w:trHeight w:val="315"/>
        </w:trPr>
        <w:tc>
          <w:tcPr>
            <w:tcW w:w="296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E8B603D" w14:textId="77777777" w:rsidR="001622AF" w:rsidRPr="00E4790B" w:rsidRDefault="001622AF" w:rsidP="0032631C">
            <w:pPr>
              <w:spacing w:after="0" w:line="240" w:lineRule="auto"/>
              <w:rPr>
                <w:rFonts w:ascii="Calibri" w:eastAsia="Times New Roman" w:hAnsi="Calibri" w:cs="Calibri"/>
                <w:b/>
                <w:bCs/>
                <w:color w:val="000000"/>
                <w:lang w:eastAsia="en-GB"/>
              </w:rPr>
            </w:pPr>
            <w:r w:rsidRPr="00E4790B">
              <w:rPr>
                <w:rFonts w:ascii="Calibri" w:eastAsia="Times New Roman" w:hAnsi="Calibri" w:cs="Calibri"/>
                <w:b/>
                <w:bCs/>
                <w:color w:val="000000"/>
                <w:lang w:eastAsia="en-GB"/>
              </w:rPr>
              <w:t>POLICY:</w:t>
            </w:r>
          </w:p>
        </w:tc>
        <w:tc>
          <w:tcPr>
            <w:tcW w:w="6039"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73F7F214" w14:textId="33643B33" w:rsidR="001622AF" w:rsidRPr="00E4790B" w:rsidRDefault="001622AF" w:rsidP="0032631C">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 xml:space="preserve">Safeguarding Children and </w:t>
            </w:r>
            <w:r w:rsidR="00967678">
              <w:rPr>
                <w:rFonts w:ascii="Calibri" w:eastAsia="Times New Roman" w:hAnsi="Calibri" w:cs="Calibri"/>
                <w:b/>
                <w:bCs/>
                <w:color w:val="000000"/>
                <w:lang w:eastAsia="en-GB"/>
              </w:rPr>
              <w:t xml:space="preserve">Safeguarding </w:t>
            </w:r>
            <w:r w:rsidR="001E1C35">
              <w:rPr>
                <w:rFonts w:ascii="Calibri" w:eastAsia="Times New Roman" w:hAnsi="Calibri" w:cs="Calibri"/>
                <w:b/>
                <w:bCs/>
                <w:color w:val="000000"/>
                <w:lang w:eastAsia="en-GB"/>
              </w:rPr>
              <w:t>Adu</w:t>
            </w:r>
            <w:r w:rsidR="00170C91">
              <w:rPr>
                <w:rFonts w:ascii="Calibri" w:eastAsia="Times New Roman" w:hAnsi="Calibri" w:cs="Calibri"/>
                <w:b/>
                <w:bCs/>
                <w:color w:val="000000"/>
                <w:lang w:eastAsia="en-GB"/>
              </w:rPr>
              <w:t>lts at Risk</w:t>
            </w:r>
            <w:r>
              <w:rPr>
                <w:rFonts w:ascii="Calibri" w:eastAsia="Times New Roman" w:hAnsi="Calibri" w:cs="Calibri"/>
                <w:b/>
                <w:bCs/>
                <w:color w:val="000000"/>
                <w:lang w:eastAsia="en-GB"/>
              </w:rPr>
              <w:t xml:space="preserve"> Policy</w:t>
            </w:r>
          </w:p>
        </w:tc>
      </w:tr>
      <w:tr w:rsidR="001622AF" w:rsidRPr="00E4790B" w14:paraId="29F6BDD5" w14:textId="77777777" w:rsidTr="008C699B">
        <w:trPr>
          <w:trHeight w:val="315"/>
        </w:trPr>
        <w:tc>
          <w:tcPr>
            <w:tcW w:w="296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6119584" w14:textId="77777777" w:rsidR="001622AF" w:rsidRPr="00E4790B" w:rsidRDefault="001622AF" w:rsidP="0032631C">
            <w:pPr>
              <w:spacing w:after="0" w:line="240" w:lineRule="auto"/>
              <w:rPr>
                <w:rFonts w:ascii="Calibri" w:eastAsia="Times New Roman" w:hAnsi="Calibri" w:cs="Calibri"/>
                <w:b/>
                <w:bCs/>
                <w:color w:val="000000"/>
                <w:lang w:eastAsia="en-GB"/>
              </w:rPr>
            </w:pPr>
            <w:r w:rsidRPr="00E4790B">
              <w:rPr>
                <w:rFonts w:ascii="Calibri" w:eastAsia="Times New Roman" w:hAnsi="Calibri" w:cs="Calibri"/>
                <w:b/>
                <w:bCs/>
                <w:color w:val="000000"/>
                <w:lang w:eastAsia="en-GB"/>
              </w:rPr>
              <w:t>Author:</w:t>
            </w:r>
          </w:p>
        </w:tc>
        <w:tc>
          <w:tcPr>
            <w:tcW w:w="6039"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1BA1D1B5" w14:textId="77777777" w:rsidR="001622AF" w:rsidRPr="00E4790B" w:rsidRDefault="001622AF" w:rsidP="0032631C">
            <w:pPr>
              <w:spacing w:after="0" w:line="240" w:lineRule="auto"/>
              <w:rPr>
                <w:rFonts w:ascii="Calibri" w:eastAsia="Times New Roman" w:hAnsi="Calibri" w:cs="Calibri"/>
                <w:b/>
                <w:bCs/>
                <w:color w:val="000000"/>
                <w:lang w:eastAsia="en-GB"/>
              </w:rPr>
            </w:pPr>
            <w:r w:rsidRPr="00E4790B">
              <w:rPr>
                <w:rFonts w:ascii="Calibri" w:eastAsia="Times New Roman" w:hAnsi="Calibri" w:cs="Calibri"/>
                <w:b/>
                <w:bCs/>
                <w:color w:val="000000"/>
                <w:lang w:eastAsia="en-GB"/>
              </w:rPr>
              <w:t> </w:t>
            </w:r>
            <w:r>
              <w:rPr>
                <w:rFonts w:ascii="Calibri" w:eastAsia="Times New Roman" w:hAnsi="Calibri" w:cs="Calibri"/>
                <w:b/>
                <w:bCs/>
                <w:color w:val="000000"/>
                <w:lang w:eastAsia="en-GB"/>
              </w:rPr>
              <w:t>Caroline Eccleston</w:t>
            </w:r>
          </w:p>
        </w:tc>
      </w:tr>
      <w:tr w:rsidR="001622AF" w:rsidRPr="00E4790B" w14:paraId="39440E57" w14:textId="77777777" w:rsidTr="008C699B">
        <w:trPr>
          <w:trHeight w:val="315"/>
        </w:trPr>
        <w:tc>
          <w:tcPr>
            <w:tcW w:w="296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9DD6D3E" w14:textId="77777777" w:rsidR="001622AF" w:rsidRPr="00E4790B" w:rsidRDefault="001622AF" w:rsidP="0032631C">
            <w:pPr>
              <w:spacing w:after="0" w:line="240" w:lineRule="auto"/>
              <w:rPr>
                <w:rFonts w:ascii="Calibri" w:eastAsia="Times New Roman" w:hAnsi="Calibri" w:cs="Calibri"/>
                <w:b/>
                <w:bCs/>
                <w:color w:val="000000"/>
                <w:lang w:eastAsia="en-GB"/>
              </w:rPr>
            </w:pPr>
            <w:r w:rsidRPr="00E4790B">
              <w:rPr>
                <w:rFonts w:ascii="Calibri" w:eastAsia="Times New Roman" w:hAnsi="Calibri" w:cs="Calibri"/>
                <w:b/>
                <w:bCs/>
                <w:color w:val="000000"/>
                <w:lang w:eastAsia="en-GB"/>
              </w:rPr>
              <w:t>Authorised by:</w:t>
            </w:r>
          </w:p>
        </w:tc>
        <w:tc>
          <w:tcPr>
            <w:tcW w:w="6039"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3EB4CDB2" w14:textId="76E65D28" w:rsidR="001622AF" w:rsidRPr="00E4790B" w:rsidRDefault="001622AF" w:rsidP="0032631C">
            <w:pPr>
              <w:spacing w:after="0" w:line="240" w:lineRule="auto"/>
              <w:rPr>
                <w:rFonts w:ascii="Calibri" w:eastAsia="Times New Roman" w:hAnsi="Calibri" w:cs="Calibri"/>
                <w:b/>
                <w:bCs/>
                <w:color w:val="000000"/>
                <w:lang w:eastAsia="en-GB"/>
              </w:rPr>
            </w:pPr>
            <w:r w:rsidRPr="00E4790B">
              <w:rPr>
                <w:rFonts w:ascii="Calibri" w:eastAsia="Times New Roman" w:hAnsi="Calibri" w:cs="Calibri"/>
                <w:b/>
                <w:bCs/>
                <w:color w:val="000000"/>
                <w:lang w:eastAsia="en-GB"/>
              </w:rPr>
              <w:t> </w:t>
            </w:r>
          </w:p>
        </w:tc>
      </w:tr>
      <w:tr w:rsidR="001622AF" w:rsidRPr="00E4790B" w14:paraId="44770945" w14:textId="77777777" w:rsidTr="008C699B">
        <w:trPr>
          <w:trHeight w:val="315"/>
        </w:trPr>
        <w:tc>
          <w:tcPr>
            <w:tcW w:w="296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2E6EFEF" w14:textId="77777777" w:rsidR="001622AF" w:rsidRPr="00E4790B" w:rsidRDefault="001622AF" w:rsidP="0032631C">
            <w:pPr>
              <w:spacing w:after="0" w:line="240" w:lineRule="auto"/>
              <w:rPr>
                <w:rFonts w:ascii="Calibri" w:eastAsia="Times New Roman" w:hAnsi="Calibri" w:cs="Calibri"/>
                <w:b/>
                <w:bCs/>
                <w:color w:val="000000"/>
                <w:lang w:eastAsia="en-GB"/>
              </w:rPr>
            </w:pPr>
            <w:r w:rsidRPr="00E4790B">
              <w:rPr>
                <w:rFonts w:ascii="Calibri" w:eastAsia="Times New Roman" w:hAnsi="Calibri" w:cs="Calibri"/>
                <w:b/>
                <w:bCs/>
                <w:color w:val="000000"/>
                <w:lang w:eastAsia="en-GB"/>
              </w:rPr>
              <w:t>Date Authorised:</w:t>
            </w:r>
          </w:p>
        </w:tc>
        <w:tc>
          <w:tcPr>
            <w:tcW w:w="6039"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708F4C82" w14:textId="7E90B1A0" w:rsidR="001622AF" w:rsidRPr="00E4790B" w:rsidRDefault="001622AF" w:rsidP="0032631C">
            <w:pPr>
              <w:spacing w:after="0" w:line="240" w:lineRule="auto"/>
              <w:rPr>
                <w:rFonts w:ascii="Calibri" w:eastAsia="Times New Roman" w:hAnsi="Calibri" w:cs="Calibri"/>
                <w:b/>
                <w:bCs/>
                <w:color w:val="000000"/>
                <w:lang w:eastAsia="en-GB"/>
              </w:rPr>
            </w:pPr>
          </w:p>
        </w:tc>
      </w:tr>
      <w:tr w:rsidR="001622AF" w:rsidRPr="00E4790B" w14:paraId="15992654" w14:textId="77777777" w:rsidTr="008C699B">
        <w:trPr>
          <w:trHeight w:val="315"/>
        </w:trPr>
        <w:tc>
          <w:tcPr>
            <w:tcW w:w="1540" w:type="dxa"/>
            <w:tcBorders>
              <w:top w:val="nil"/>
              <w:left w:val="single" w:sz="8" w:space="0" w:color="auto"/>
              <w:bottom w:val="single" w:sz="8" w:space="0" w:color="auto"/>
              <w:right w:val="single" w:sz="8" w:space="0" w:color="auto"/>
            </w:tcBorders>
            <w:shd w:val="clear" w:color="auto" w:fill="auto"/>
            <w:noWrap/>
            <w:vAlign w:val="center"/>
            <w:hideMark/>
          </w:tcPr>
          <w:p w14:paraId="25AB7828" w14:textId="77777777" w:rsidR="001622AF" w:rsidRPr="00E4790B" w:rsidRDefault="001622AF" w:rsidP="0032631C">
            <w:pPr>
              <w:spacing w:after="0" w:line="240" w:lineRule="auto"/>
              <w:rPr>
                <w:rFonts w:ascii="Calibri" w:eastAsia="Times New Roman" w:hAnsi="Calibri" w:cs="Calibri"/>
                <w:b/>
                <w:bCs/>
                <w:color w:val="000000"/>
                <w:lang w:eastAsia="en-GB"/>
              </w:rPr>
            </w:pPr>
            <w:r w:rsidRPr="00E4790B">
              <w:rPr>
                <w:rFonts w:ascii="Calibri" w:eastAsia="Times New Roman" w:hAnsi="Calibri" w:cs="Calibri"/>
                <w:b/>
                <w:bCs/>
                <w:color w:val="000000"/>
                <w:lang w:eastAsia="en-GB"/>
              </w:rPr>
              <w:t>Version</w:t>
            </w:r>
          </w:p>
        </w:tc>
        <w:tc>
          <w:tcPr>
            <w:tcW w:w="1427" w:type="dxa"/>
            <w:tcBorders>
              <w:top w:val="nil"/>
              <w:left w:val="nil"/>
              <w:bottom w:val="single" w:sz="8" w:space="0" w:color="auto"/>
              <w:right w:val="single" w:sz="8" w:space="0" w:color="auto"/>
            </w:tcBorders>
            <w:shd w:val="clear" w:color="auto" w:fill="auto"/>
            <w:noWrap/>
            <w:vAlign w:val="center"/>
            <w:hideMark/>
          </w:tcPr>
          <w:p w14:paraId="3E2D5313" w14:textId="77777777" w:rsidR="001622AF" w:rsidRPr="00E4790B" w:rsidRDefault="001622AF" w:rsidP="0032631C">
            <w:pPr>
              <w:spacing w:after="0" w:line="240" w:lineRule="auto"/>
              <w:rPr>
                <w:rFonts w:ascii="Calibri" w:eastAsia="Times New Roman" w:hAnsi="Calibri" w:cs="Calibri"/>
                <w:b/>
                <w:bCs/>
                <w:color w:val="000000"/>
                <w:lang w:eastAsia="en-GB"/>
              </w:rPr>
            </w:pPr>
            <w:r w:rsidRPr="00E4790B">
              <w:rPr>
                <w:rFonts w:ascii="Calibri" w:eastAsia="Times New Roman" w:hAnsi="Calibri" w:cs="Calibri"/>
                <w:b/>
                <w:bCs/>
                <w:color w:val="000000"/>
                <w:lang w:eastAsia="en-GB"/>
              </w:rPr>
              <w:t>Date</w:t>
            </w:r>
          </w:p>
        </w:tc>
        <w:tc>
          <w:tcPr>
            <w:tcW w:w="4961" w:type="dxa"/>
            <w:tcBorders>
              <w:top w:val="nil"/>
              <w:left w:val="nil"/>
              <w:bottom w:val="single" w:sz="8" w:space="0" w:color="auto"/>
              <w:right w:val="single" w:sz="8" w:space="0" w:color="auto"/>
            </w:tcBorders>
            <w:shd w:val="clear" w:color="auto" w:fill="auto"/>
            <w:noWrap/>
            <w:vAlign w:val="center"/>
            <w:hideMark/>
          </w:tcPr>
          <w:p w14:paraId="6BD8D0BF" w14:textId="77777777" w:rsidR="001622AF" w:rsidRPr="00E4790B" w:rsidRDefault="001622AF" w:rsidP="0032631C">
            <w:pPr>
              <w:spacing w:after="0" w:line="240" w:lineRule="auto"/>
              <w:rPr>
                <w:rFonts w:ascii="Calibri" w:eastAsia="Times New Roman" w:hAnsi="Calibri" w:cs="Calibri"/>
                <w:b/>
                <w:bCs/>
                <w:color w:val="000000"/>
                <w:lang w:eastAsia="en-GB"/>
              </w:rPr>
            </w:pPr>
            <w:r w:rsidRPr="00E4790B">
              <w:rPr>
                <w:rFonts w:ascii="Calibri" w:eastAsia="Times New Roman" w:hAnsi="Calibri" w:cs="Calibri"/>
                <w:b/>
                <w:bCs/>
                <w:color w:val="000000"/>
                <w:lang w:eastAsia="en-GB"/>
              </w:rPr>
              <w:t>Reason for Change</w:t>
            </w:r>
          </w:p>
        </w:tc>
        <w:tc>
          <w:tcPr>
            <w:tcW w:w="1078" w:type="dxa"/>
            <w:tcBorders>
              <w:top w:val="nil"/>
              <w:left w:val="nil"/>
              <w:bottom w:val="single" w:sz="8" w:space="0" w:color="auto"/>
              <w:right w:val="single" w:sz="8" w:space="0" w:color="auto"/>
            </w:tcBorders>
            <w:shd w:val="clear" w:color="auto" w:fill="auto"/>
            <w:noWrap/>
            <w:vAlign w:val="center"/>
            <w:hideMark/>
          </w:tcPr>
          <w:p w14:paraId="77CD2F36" w14:textId="77777777" w:rsidR="001622AF" w:rsidRPr="00E4790B" w:rsidRDefault="001622AF" w:rsidP="0032631C">
            <w:pPr>
              <w:spacing w:after="0" w:line="240" w:lineRule="auto"/>
              <w:rPr>
                <w:rFonts w:ascii="Calibri" w:eastAsia="Times New Roman" w:hAnsi="Calibri" w:cs="Calibri"/>
                <w:b/>
                <w:bCs/>
                <w:color w:val="000000"/>
                <w:lang w:eastAsia="en-GB"/>
              </w:rPr>
            </w:pPr>
            <w:r w:rsidRPr="00E4790B">
              <w:rPr>
                <w:rFonts w:ascii="Calibri" w:eastAsia="Times New Roman" w:hAnsi="Calibri" w:cs="Calibri"/>
                <w:b/>
                <w:bCs/>
                <w:color w:val="000000"/>
                <w:lang w:eastAsia="en-GB"/>
              </w:rPr>
              <w:t>By Whom</w:t>
            </w:r>
          </w:p>
        </w:tc>
      </w:tr>
      <w:tr w:rsidR="001622AF" w:rsidRPr="00E4790B" w14:paraId="52FFFA67" w14:textId="77777777" w:rsidTr="008C699B">
        <w:trPr>
          <w:trHeight w:val="315"/>
        </w:trPr>
        <w:tc>
          <w:tcPr>
            <w:tcW w:w="1540" w:type="dxa"/>
            <w:tcBorders>
              <w:top w:val="nil"/>
              <w:left w:val="single" w:sz="8" w:space="0" w:color="auto"/>
              <w:bottom w:val="single" w:sz="8" w:space="0" w:color="auto"/>
              <w:right w:val="single" w:sz="8" w:space="0" w:color="auto"/>
            </w:tcBorders>
            <w:shd w:val="clear" w:color="auto" w:fill="auto"/>
            <w:noWrap/>
            <w:hideMark/>
          </w:tcPr>
          <w:p w14:paraId="2F6013CC" w14:textId="77777777" w:rsidR="001622AF" w:rsidRPr="00E4790B" w:rsidRDefault="001622AF" w:rsidP="0032631C">
            <w:pPr>
              <w:spacing w:after="0" w:line="240" w:lineRule="auto"/>
              <w:jc w:val="center"/>
              <w:rPr>
                <w:rFonts w:ascii="Calibri" w:eastAsia="Times New Roman" w:hAnsi="Calibri" w:cs="Calibri"/>
                <w:color w:val="000000"/>
                <w:lang w:eastAsia="en-GB"/>
              </w:rPr>
            </w:pPr>
            <w:r>
              <w:t>1</w:t>
            </w:r>
          </w:p>
        </w:tc>
        <w:tc>
          <w:tcPr>
            <w:tcW w:w="1427" w:type="dxa"/>
            <w:tcBorders>
              <w:top w:val="nil"/>
              <w:left w:val="nil"/>
              <w:bottom w:val="single" w:sz="8" w:space="0" w:color="auto"/>
              <w:right w:val="single" w:sz="8" w:space="0" w:color="auto"/>
            </w:tcBorders>
            <w:shd w:val="clear" w:color="auto" w:fill="auto"/>
            <w:noWrap/>
            <w:hideMark/>
          </w:tcPr>
          <w:p w14:paraId="13E44431" w14:textId="24A7C339" w:rsidR="001622AF" w:rsidRPr="00E4790B" w:rsidRDefault="001622AF" w:rsidP="0032631C">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01/06/2023</w:t>
            </w:r>
          </w:p>
        </w:tc>
        <w:tc>
          <w:tcPr>
            <w:tcW w:w="4961" w:type="dxa"/>
            <w:tcBorders>
              <w:top w:val="nil"/>
              <w:left w:val="nil"/>
              <w:bottom w:val="single" w:sz="8" w:space="0" w:color="auto"/>
              <w:right w:val="single" w:sz="8" w:space="0" w:color="auto"/>
            </w:tcBorders>
            <w:shd w:val="clear" w:color="auto" w:fill="auto"/>
            <w:noWrap/>
            <w:hideMark/>
          </w:tcPr>
          <w:p w14:paraId="3718BF6D" w14:textId="725E4C91" w:rsidR="001622AF" w:rsidRPr="00E4790B" w:rsidRDefault="001622AF" w:rsidP="0032631C">
            <w:pPr>
              <w:spacing w:after="0" w:line="240" w:lineRule="auto"/>
              <w:rPr>
                <w:rFonts w:ascii="Calibri" w:eastAsia="Times New Roman" w:hAnsi="Calibri" w:cs="Calibri"/>
                <w:color w:val="000000"/>
                <w:lang w:eastAsia="en-GB"/>
              </w:rPr>
            </w:pPr>
            <w:r>
              <w:t>Policy Created</w:t>
            </w:r>
            <w:r w:rsidR="0032232A">
              <w:t xml:space="preserve"> by merging</w:t>
            </w:r>
            <w:r w:rsidR="00B35B82">
              <w:t xml:space="preserve"> the previous</w:t>
            </w:r>
            <w:r w:rsidR="0032232A">
              <w:t xml:space="preserve"> Safeguarding Children and Vulnerable Adults Policies.</w:t>
            </w:r>
          </w:p>
        </w:tc>
        <w:tc>
          <w:tcPr>
            <w:tcW w:w="1078" w:type="dxa"/>
            <w:tcBorders>
              <w:top w:val="nil"/>
              <w:left w:val="nil"/>
              <w:bottom w:val="single" w:sz="8" w:space="0" w:color="auto"/>
              <w:right w:val="single" w:sz="8" w:space="0" w:color="auto"/>
            </w:tcBorders>
            <w:shd w:val="clear" w:color="auto" w:fill="auto"/>
            <w:noWrap/>
            <w:vAlign w:val="center"/>
            <w:hideMark/>
          </w:tcPr>
          <w:p w14:paraId="4B749835" w14:textId="77777777" w:rsidR="001622AF" w:rsidRPr="00E4790B" w:rsidRDefault="001622AF" w:rsidP="0032631C">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CE</w:t>
            </w:r>
          </w:p>
        </w:tc>
      </w:tr>
      <w:tr w:rsidR="001622AF" w:rsidRPr="00E4790B" w14:paraId="1A9E2114" w14:textId="77777777" w:rsidTr="008C699B">
        <w:trPr>
          <w:trHeight w:val="315"/>
        </w:trPr>
        <w:tc>
          <w:tcPr>
            <w:tcW w:w="1540" w:type="dxa"/>
            <w:tcBorders>
              <w:top w:val="nil"/>
              <w:left w:val="single" w:sz="8" w:space="0" w:color="auto"/>
              <w:bottom w:val="single" w:sz="8" w:space="0" w:color="auto"/>
              <w:right w:val="single" w:sz="8" w:space="0" w:color="auto"/>
            </w:tcBorders>
            <w:shd w:val="clear" w:color="auto" w:fill="auto"/>
            <w:noWrap/>
            <w:hideMark/>
          </w:tcPr>
          <w:p w14:paraId="41361065" w14:textId="04712F95" w:rsidR="001622AF" w:rsidRPr="00E4790B" w:rsidRDefault="008C699B" w:rsidP="0032631C">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1</w:t>
            </w:r>
          </w:p>
        </w:tc>
        <w:tc>
          <w:tcPr>
            <w:tcW w:w="1427" w:type="dxa"/>
            <w:tcBorders>
              <w:top w:val="nil"/>
              <w:left w:val="nil"/>
              <w:bottom w:val="single" w:sz="8" w:space="0" w:color="auto"/>
              <w:right w:val="single" w:sz="8" w:space="0" w:color="auto"/>
            </w:tcBorders>
            <w:shd w:val="clear" w:color="auto" w:fill="auto"/>
            <w:noWrap/>
            <w:hideMark/>
          </w:tcPr>
          <w:p w14:paraId="521FB766" w14:textId="130C542D" w:rsidR="001622AF" w:rsidRPr="00E4790B" w:rsidRDefault="00B41FD9" w:rsidP="0032631C">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03/10/23</w:t>
            </w:r>
          </w:p>
        </w:tc>
        <w:tc>
          <w:tcPr>
            <w:tcW w:w="4961" w:type="dxa"/>
            <w:tcBorders>
              <w:top w:val="nil"/>
              <w:left w:val="nil"/>
              <w:bottom w:val="single" w:sz="8" w:space="0" w:color="auto"/>
              <w:right w:val="single" w:sz="8" w:space="0" w:color="auto"/>
            </w:tcBorders>
            <w:shd w:val="clear" w:color="auto" w:fill="auto"/>
            <w:noWrap/>
            <w:hideMark/>
          </w:tcPr>
          <w:p w14:paraId="25CBB38D" w14:textId="1A92D338" w:rsidR="001622AF" w:rsidRPr="00E4790B" w:rsidRDefault="00B41FD9" w:rsidP="0032631C">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Authorised by Board of Trustees</w:t>
            </w:r>
          </w:p>
        </w:tc>
        <w:tc>
          <w:tcPr>
            <w:tcW w:w="1078" w:type="dxa"/>
            <w:tcBorders>
              <w:top w:val="nil"/>
              <w:left w:val="nil"/>
              <w:bottom w:val="single" w:sz="8" w:space="0" w:color="auto"/>
              <w:right w:val="single" w:sz="8" w:space="0" w:color="auto"/>
            </w:tcBorders>
            <w:shd w:val="clear" w:color="auto" w:fill="auto"/>
            <w:noWrap/>
            <w:vAlign w:val="center"/>
            <w:hideMark/>
          </w:tcPr>
          <w:p w14:paraId="12B3E67E" w14:textId="45BE13E6" w:rsidR="001622AF" w:rsidRPr="00E4790B" w:rsidRDefault="00B41FD9" w:rsidP="0032631C">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PJ</w:t>
            </w:r>
          </w:p>
        </w:tc>
      </w:tr>
      <w:tr w:rsidR="001622AF" w:rsidRPr="00E4790B" w14:paraId="259002F8" w14:textId="77777777" w:rsidTr="008C699B">
        <w:trPr>
          <w:trHeight w:val="315"/>
        </w:trPr>
        <w:tc>
          <w:tcPr>
            <w:tcW w:w="1540" w:type="dxa"/>
            <w:tcBorders>
              <w:top w:val="nil"/>
              <w:left w:val="single" w:sz="8" w:space="0" w:color="auto"/>
              <w:bottom w:val="single" w:sz="8" w:space="0" w:color="auto"/>
              <w:right w:val="single" w:sz="8" w:space="0" w:color="auto"/>
            </w:tcBorders>
            <w:shd w:val="clear" w:color="auto" w:fill="auto"/>
            <w:noWrap/>
            <w:vAlign w:val="center"/>
            <w:hideMark/>
          </w:tcPr>
          <w:p w14:paraId="3F67C3AC" w14:textId="2415AD92" w:rsidR="001622AF" w:rsidRPr="00E4790B" w:rsidRDefault="00782688" w:rsidP="0032631C">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2</w:t>
            </w:r>
          </w:p>
        </w:tc>
        <w:tc>
          <w:tcPr>
            <w:tcW w:w="1427" w:type="dxa"/>
            <w:tcBorders>
              <w:top w:val="nil"/>
              <w:left w:val="nil"/>
              <w:bottom w:val="single" w:sz="8" w:space="0" w:color="auto"/>
              <w:right w:val="single" w:sz="8" w:space="0" w:color="auto"/>
            </w:tcBorders>
            <w:shd w:val="clear" w:color="auto" w:fill="auto"/>
            <w:noWrap/>
            <w:vAlign w:val="center"/>
            <w:hideMark/>
          </w:tcPr>
          <w:p w14:paraId="0ACA7B4C" w14:textId="0CC5E1B5" w:rsidR="001622AF" w:rsidRPr="00E4790B" w:rsidRDefault="00D11902" w:rsidP="0032631C">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28/06/2024</w:t>
            </w:r>
          </w:p>
        </w:tc>
        <w:tc>
          <w:tcPr>
            <w:tcW w:w="4961" w:type="dxa"/>
            <w:tcBorders>
              <w:top w:val="nil"/>
              <w:left w:val="nil"/>
              <w:bottom w:val="single" w:sz="8" w:space="0" w:color="auto"/>
              <w:right w:val="single" w:sz="8" w:space="0" w:color="auto"/>
            </w:tcBorders>
            <w:shd w:val="clear" w:color="auto" w:fill="auto"/>
            <w:noWrap/>
            <w:vAlign w:val="center"/>
            <w:hideMark/>
          </w:tcPr>
          <w:p w14:paraId="14E8D5F9" w14:textId="19531124" w:rsidR="001622AF" w:rsidRPr="00E4790B" w:rsidRDefault="00782688" w:rsidP="0032631C">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Policy name </w:t>
            </w:r>
            <w:r w:rsidR="009C52B3">
              <w:rPr>
                <w:rFonts w:ascii="Calibri" w:eastAsia="Times New Roman" w:hAnsi="Calibri" w:cs="Calibri"/>
                <w:color w:val="000000"/>
                <w:lang w:eastAsia="en-GB"/>
              </w:rPr>
              <w:t xml:space="preserve">and section 2 title </w:t>
            </w:r>
            <w:r>
              <w:rPr>
                <w:rFonts w:ascii="Calibri" w:eastAsia="Times New Roman" w:hAnsi="Calibri" w:cs="Calibri"/>
                <w:color w:val="000000"/>
                <w:lang w:eastAsia="en-GB"/>
              </w:rPr>
              <w:t>update</w:t>
            </w:r>
            <w:r w:rsidR="009C52B3">
              <w:rPr>
                <w:rFonts w:ascii="Calibri" w:eastAsia="Times New Roman" w:hAnsi="Calibri" w:cs="Calibri"/>
                <w:color w:val="000000"/>
                <w:lang w:eastAsia="en-GB"/>
              </w:rPr>
              <w:t xml:space="preserve">d, </w:t>
            </w:r>
            <w:r w:rsidR="00084EE6">
              <w:rPr>
                <w:rFonts w:ascii="Calibri" w:eastAsia="Times New Roman" w:hAnsi="Calibri" w:cs="Calibri"/>
                <w:color w:val="000000"/>
                <w:lang w:eastAsia="en-GB"/>
              </w:rPr>
              <w:t xml:space="preserve">Statements added for annual review and refer to relevant policies </w:t>
            </w:r>
            <w:r w:rsidR="00516E80">
              <w:rPr>
                <w:rFonts w:ascii="Calibri" w:eastAsia="Times New Roman" w:hAnsi="Calibri" w:cs="Calibri"/>
                <w:color w:val="000000"/>
                <w:lang w:eastAsia="en-GB"/>
              </w:rPr>
              <w:t xml:space="preserve">(pg.2) Contents table added, </w:t>
            </w:r>
            <w:r w:rsidR="00C53A73">
              <w:rPr>
                <w:rFonts w:ascii="Calibri" w:eastAsia="Times New Roman" w:hAnsi="Calibri" w:cs="Calibri"/>
                <w:color w:val="000000"/>
                <w:lang w:eastAsia="en-GB"/>
              </w:rPr>
              <w:t>list of legislation added (pp. 5-6 &amp; 17)</w:t>
            </w:r>
            <w:r w:rsidR="00693BAE">
              <w:rPr>
                <w:rFonts w:ascii="Calibri" w:eastAsia="Times New Roman" w:hAnsi="Calibri" w:cs="Calibri"/>
                <w:color w:val="000000"/>
                <w:lang w:eastAsia="en-GB"/>
              </w:rPr>
              <w:t xml:space="preserve">, </w:t>
            </w:r>
            <w:r w:rsidR="00452E87">
              <w:rPr>
                <w:rFonts w:ascii="Calibri" w:eastAsia="Times New Roman" w:hAnsi="Calibri" w:cs="Calibri"/>
                <w:color w:val="000000"/>
                <w:lang w:eastAsia="en-GB"/>
              </w:rPr>
              <w:t xml:space="preserve">DSL contact details updated </w:t>
            </w:r>
            <w:r w:rsidR="00C96B45">
              <w:rPr>
                <w:rFonts w:ascii="Calibri" w:eastAsia="Times New Roman" w:hAnsi="Calibri" w:cs="Calibri"/>
                <w:color w:val="000000"/>
                <w:lang w:eastAsia="en-GB"/>
              </w:rPr>
              <w:t>(pg. 15),</w:t>
            </w:r>
            <w:r w:rsidR="00452E87">
              <w:rPr>
                <w:rFonts w:ascii="Calibri" w:eastAsia="Times New Roman" w:hAnsi="Calibri" w:cs="Calibri"/>
                <w:color w:val="000000"/>
                <w:lang w:eastAsia="en-GB"/>
              </w:rPr>
              <w:t xml:space="preserve"> JC signature and date removed to avoid conflict with page 1</w:t>
            </w:r>
            <w:r w:rsidR="00C96B45">
              <w:rPr>
                <w:rFonts w:ascii="Calibri" w:eastAsia="Times New Roman" w:hAnsi="Calibri" w:cs="Calibri"/>
                <w:color w:val="000000"/>
                <w:lang w:eastAsia="en-GB"/>
              </w:rPr>
              <w:t xml:space="preserve"> (pg. 15)</w:t>
            </w:r>
            <w:r w:rsidR="00452E87">
              <w:rPr>
                <w:rFonts w:ascii="Calibri" w:eastAsia="Times New Roman" w:hAnsi="Calibri" w:cs="Calibri"/>
                <w:color w:val="000000"/>
                <w:lang w:eastAsia="en-GB"/>
              </w:rPr>
              <w:t xml:space="preserve"> </w:t>
            </w:r>
            <w:r w:rsidR="00693BAE">
              <w:rPr>
                <w:rFonts w:ascii="Calibri" w:eastAsia="Times New Roman" w:hAnsi="Calibri" w:cs="Calibri"/>
                <w:color w:val="000000"/>
                <w:lang w:eastAsia="en-GB"/>
              </w:rPr>
              <w:t>adult at risk definition added to replace vulnerable adult (pg. 16)</w:t>
            </w:r>
            <w:r w:rsidR="005B6917">
              <w:rPr>
                <w:rFonts w:ascii="Calibri" w:eastAsia="Times New Roman" w:hAnsi="Calibri" w:cs="Calibri"/>
                <w:color w:val="000000"/>
                <w:lang w:eastAsia="en-GB"/>
              </w:rPr>
              <w:t xml:space="preserve"> and Flowchart added (pg. 23)</w:t>
            </w:r>
          </w:p>
        </w:tc>
        <w:tc>
          <w:tcPr>
            <w:tcW w:w="1078" w:type="dxa"/>
            <w:tcBorders>
              <w:top w:val="nil"/>
              <w:left w:val="nil"/>
              <w:bottom w:val="single" w:sz="8" w:space="0" w:color="auto"/>
              <w:right w:val="single" w:sz="8" w:space="0" w:color="auto"/>
            </w:tcBorders>
            <w:shd w:val="clear" w:color="auto" w:fill="auto"/>
            <w:noWrap/>
            <w:vAlign w:val="center"/>
            <w:hideMark/>
          </w:tcPr>
          <w:p w14:paraId="4365703F" w14:textId="24339924" w:rsidR="001622AF" w:rsidRPr="00E4790B" w:rsidRDefault="00990155" w:rsidP="0032631C">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CE</w:t>
            </w:r>
          </w:p>
        </w:tc>
      </w:tr>
      <w:tr w:rsidR="001622AF" w:rsidRPr="00E4790B" w14:paraId="20246AE9" w14:textId="77777777" w:rsidTr="008C699B">
        <w:trPr>
          <w:trHeight w:val="300"/>
        </w:trPr>
        <w:tc>
          <w:tcPr>
            <w:tcW w:w="1540" w:type="dxa"/>
            <w:tcBorders>
              <w:top w:val="nil"/>
              <w:left w:val="single" w:sz="8" w:space="0" w:color="auto"/>
              <w:bottom w:val="single" w:sz="8" w:space="0" w:color="auto"/>
              <w:right w:val="single" w:sz="8" w:space="0" w:color="auto"/>
            </w:tcBorders>
            <w:shd w:val="clear" w:color="auto" w:fill="auto"/>
            <w:noWrap/>
            <w:vAlign w:val="center"/>
            <w:hideMark/>
          </w:tcPr>
          <w:p w14:paraId="20CEB505" w14:textId="58DDD0C1" w:rsidR="001622AF" w:rsidRPr="00E4790B" w:rsidRDefault="001622AF" w:rsidP="0032631C">
            <w:pPr>
              <w:spacing w:after="0" w:line="240" w:lineRule="auto"/>
              <w:jc w:val="center"/>
              <w:rPr>
                <w:rFonts w:ascii="Calibri" w:eastAsia="Times New Roman" w:hAnsi="Calibri" w:cs="Calibri"/>
                <w:color w:val="000000"/>
                <w:lang w:eastAsia="en-GB"/>
              </w:rPr>
            </w:pPr>
            <w:r w:rsidRPr="00E4790B">
              <w:rPr>
                <w:rFonts w:ascii="Calibri" w:eastAsia="Times New Roman" w:hAnsi="Calibri" w:cs="Calibri"/>
                <w:color w:val="000000"/>
                <w:lang w:eastAsia="en-GB"/>
              </w:rPr>
              <w:t> </w:t>
            </w:r>
            <w:r w:rsidR="00E33153">
              <w:rPr>
                <w:rFonts w:ascii="Calibri" w:eastAsia="Times New Roman" w:hAnsi="Calibri" w:cs="Calibri"/>
                <w:color w:val="000000"/>
                <w:lang w:eastAsia="en-GB"/>
              </w:rPr>
              <w:t>2.1</w:t>
            </w:r>
          </w:p>
        </w:tc>
        <w:tc>
          <w:tcPr>
            <w:tcW w:w="1427" w:type="dxa"/>
            <w:tcBorders>
              <w:top w:val="nil"/>
              <w:left w:val="nil"/>
              <w:bottom w:val="single" w:sz="8" w:space="0" w:color="auto"/>
              <w:right w:val="single" w:sz="8" w:space="0" w:color="auto"/>
            </w:tcBorders>
            <w:shd w:val="clear" w:color="auto" w:fill="auto"/>
            <w:noWrap/>
            <w:vAlign w:val="center"/>
            <w:hideMark/>
          </w:tcPr>
          <w:p w14:paraId="35033AE3" w14:textId="73BABEA0" w:rsidR="001622AF" w:rsidRPr="00E4790B" w:rsidRDefault="00E33153" w:rsidP="0032631C">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26/07/2024</w:t>
            </w:r>
          </w:p>
        </w:tc>
        <w:tc>
          <w:tcPr>
            <w:tcW w:w="4961" w:type="dxa"/>
            <w:tcBorders>
              <w:top w:val="nil"/>
              <w:left w:val="nil"/>
              <w:bottom w:val="single" w:sz="8" w:space="0" w:color="auto"/>
              <w:right w:val="single" w:sz="8" w:space="0" w:color="auto"/>
            </w:tcBorders>
            <w:shd w:val="clear" w:color="auto" w:fill="auto"/>
            <w:noWrap/>
            <w:vAlign w:val="center"/>
            <w:hideMark/>
          </w:tcPr>
          <w:p w14:paraId="57F6E789" w14:textId="2E6B845A" w:rsidR="001622AF" w:rsidRPr="00E4790B" w:rsidRDefault="005061ED" w:rsidP="0032631C">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Updated charity registration number</w:t>
            </w:r>
          </w:p>
        </w:tc>
        <w:tc>
          <w:tcPr>
            <w:tcW w:w="1078" w:type="dxa"/>
            <w:tcBorders>
              <w:top w:val="nil"/>
              <w:left w:val="nil"/>
              <w:bottom w:val="single" w:sz="8" w:space="0" w:color="auto"/>
              <w:right w:val="single" w:sz="8" w:space="0" w:color="auto"/>
            </w:tcBorders>
            <w:shd w:val="clear" w:color="auto" w:fill="auto"/>
            <w:noWrap/>
            <w:vAlign w:val="center"/>
            <w:hideMark/>
          </w:tcPr>
          <w:p w14:paraId="361D6124" w14:textId="48E1AE28" w:rsidR="001622AF" w:rsidRPr="00E4790B" w:rsidRDefault="005061ED" w:rsidP="0032631C">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CE</w:t>
            </w:r>
          </w:p>
        </w:tc>
      </w:tr>
      <w:tr w:rsidR="001622AF" w:rsidRPr="00E4790B" w14:paraId="1C2FEDCE" w14:textId="77777777" w:rsidTr="008C699B">
        <w:trPr>
          <w:trHeight w:val="315"/>
        </w:trPr>
        <w:tc>
          <w:tcPr>
            <w:tcW w:w="1540" w:type="dxa"/>
            <w:tcBorders>
              <w:top w:val="nil"/>
              <w:left w:val="single" w:sz="8" w:space="0" w:color="auto"/>
              <w:bottom w:val="single" w:sz="8" w:space="0" w:color="auto"/>
              <w:right w:val="single" w:sz="8" w:space="0" w:color="auto"/>
            </w:tcBorders>
            <w:shd w:val="clear" w:color="auto" w:fill="auto"/>
            <w:noWrap/>
            <w:vAlign w:val="center"/>
            <w:hideMark/>
          </w:tcPr>
          <w:p w14:paraId="30263567" w14:textId="77777777" w:rsidR="001622AF" w:rsidRPr="00E4790B" w:rsidRDefault="001622AF" w:rsidP="0032631C">
            <w:pPr>
              <w:spacing w:after="0" w:line="240" w:lineRule="auto"/>
              <w:jc w:val="center"/>
              <w:rPr>
                <w:rFonts w:ascii="Calibri" w:eastAsia="Times New Roman" w:hAnsi="Calibri" w:cs="Calibri"/>
                <w:color w:val="000000"/>
                <w:lang w:eastAsia="en-GB"/>
              </w:rPr>
            </w:pPr>
            <w:r w:rsidRPr="00E4790B">
              <w:rPr>
                <w:rFonts w:ascii="Calibri" w:eastAsia="Times New Roman" w:hAnsi="Calibri" w:cs="Calibri"/>
                <w:color w:val="000000"/>
                <w:lang w:eastAsia="en-GB"/>
              </w:rPr>
              <w:t> </w:t>
            </w:r>
          </w:p>
        </w:tc>
        <w:tc>
          <w:tcPr>
            <w:tcW w:w="1427" w:type="dxa"/>
            <w:tcBorders>
              <w:top w:val="nil"/>
              <w:left w:val="nil"/>
              <w:bottom w:val="single" w:sz="8" w:space="0" w:color="auto"/>
              <w:right w:val="single" w:sz="8" w:space="0" w:color="auto"/>
            </w:tcBorders>
            <w:shd w:val="clear" w:color="auto" w:fill="auto"/>
            <w:noWrap/>
            <w:vAlign w:val="center"/>
            <w:hideMark/>
          </w:tcPr>
          <w:p w14:paraId="44DB7234" w14:textId="77777777" w:rsidR="001622AF" w:rsidRPr="00E4790B" w:rsidRDefault="001622AF" w:rsidP="0032631C">
            <w:pPr>
              <w:spacing w:after="0" w:line="240" w:lineRule="auto"/>
              <w:rPr>
                <w:rFonts w:ascii="Calibri" w:eastAsia="Times New Roman" w:hAnsi="Calibri" w:cs="Calibri"/>
                <w:color w:val="000000"/>
                <w:lang w:eastAsia="en-GB"/>
              </w:rPr>
            </w:pPr>
            <w:r w:rsidRPr="00E4790B">
              <w:rPr>
                <w:rFonts w:ascii="Calibri" w:eastAsia="Times New Roman" w:hAnsi="Calibri" w:cs="Calibri"/>
                <w:color w:val="000000"/>
                <w:lang w:eastAsia="en-GB"/>
              </w:rPr>
              <w:t> </w:t>
            </w:r>
          </w:p>
        </w:tc>
        <w:tc>
          <w:tcPr>
            <w:tcW w:w="4961" w:type="dxa"/>
            <w:tcBorders>
              <w:top w:val="nil"/>
              <w:left w:val="nil"/>
              <w:bottom w:val="single" w:sz="8" w:space="0" w:color="auto"/>
              <w:right w:val="single" w:sz="8" w:space="0" w:color="auto"/>
            </w:tcBorders>
            <w:shd w:val="clear" w:color="auto" w:fill="auto"/>
            <w:noWrap/>
            <w:vAlign w:val="center"/>
            <w:hideMark/>
          </w:tcPr>
          <w:p w14:paraId="31B9212A" w14:textId="77777777" w:rsidR="001622AF" w:rsidRPr="00E4790B" w:rsidRDefault="001622AF" w:rsidP="0032631C">
            <w:pPr>
              <w:spacing w:after="0" w:line="240" w:lineRule="auto"/>
              <w:rPr>
                <w:rFonts w:ascii="Calibri" w:eastAsia="Times New Roman" w:hAnsi="Calibri" w:cs="Calibri"/>
                <w:color w:val="000000"/>
                <w:lang w:eastAsia="en-GB"/>
              </w:rPr>
            </w:pPr>
            <w:r w:rsidRPr="00E4790B">
              <w:rPr>
                <w:rFonts w:ascii="Calibri" w:eastAsia="Times New Roman" w:hAnsi="Calibri" w:cs="Calibri"/>
                <w:color w:val="000000"/>
                <w:lang w:eastAsia="en-GB"/>
              </w:rPr>
              <w:t> </w:t>
            </w:r>
          </w:p>
        </w:tc>
        <w:tc>
          <w:tcPr>
            <w:tcW w:w="1078" w:type="dxa"/>
            <w:tcBorders>
              <w:top w:val="nil"/>
              <w:left w:val="nil"/>
              <w:bottom w:val="single" w:sz="8" w:space="0" w:color="auto"/>
              <w:right w:val="single" w:sz="8" w:space="0" w:color="auto"/>
            </w:tcBorders>
            <w:shd w:val="clear" w:color="auto" w:fill="auto"/>
            <w:noWrap/>
            <w:vAlign w:val="center"/>
            <w:hideMark/>
          </w:tcPr>
          <w:p w14:paraId="263A0DCB" w14:textId="77777777" w:rsidR="001622AF" w:rsidRPr="00E4790B" w:rsidRDefault="001622AF" w:rsidP="0032631C">
            <w:pPr>
              <w:spacing w:after="0" w:line="240" w:lineRule="auto"/>
              <w:rPr>
                <w:rFonts w:ascii="Calibri" w:eastAsia="Times New Roman" w:hAnsi="Calibri" w:cs="Calibri"/>
                <w:color w:val="000000"/>
                <w:lang w:eastAsia="en-GB"/>
              </w:rPr>
            </w:pPr>
            <w:r w:rsidRPr="00E4790B">
              <w:rPr>
                <w:rFonts w:ascii="Calibri" w:eastAsia="Times New Roman" w:hAnsi="Calibri" w:cs="Calibri"/>
                <w:color w:val="000000"/>
                <w:lang w:eastAsia="en-GB"/>
              </w:rPr>
              <w:t> </w:t>
            </w:r>
          </w:p>
        </w:tc>
      </w:tr>
      <w:tr w:rsidR="001622AF" w:rsidRPr="00E4790B" w14:paraId="6980ACB8" w14:textId="77777777" w:rsidTr="008C699B">
        <w:trPr>
          <w:trHeight w:val="315"/>
        </w:trPr>
        <w:tc>
          <w:tcPr>
            <w:tcW w:w="1540" w:type="dxa"/>
            <w:tcBorders>
              <w:top w:val="nil"/>
              <w:left w:val="single" w:sz="8" w:space="0" w:color="auto"/>
              <w:bottom w:val="single" w:sz="8" w:space="0" w:color="auto"/>
              <w:right w:val="single" w:sz="8" w:space="0" w:color="auto"/>
            </w:tcBorders>
            <w:shd w:val="clear" w:color="auto" w:fill="auto"/>
            <w:noWrap/>
            <w:vAlign w:val="center"/>
            <w:hideMark/>
          </w:tcPr>
          <w:p w14:paraId="75C2AF21" w14:textId="77777777" w:rsidR="001622AF" w:rsidRPr="00E4790B" w:rsidRDefault="001622AF" w:rsidP="0032631C">
            <w:pPr>
              <w:spacing w:after="0" w:line="240" w:lineRule="auto"/>
              <w:jc w:val="center"/>
              <w:rPr>
                <w:rFonts w:ascii="Calibri" w:eastAsia="Times New Roman" w:hAnsi="Calibri" w:cs="Calibri"/>
                <w:color w:val="000000"/>
                <w:lang w:eastAsia="en-GB"/>
              </w:rPr>
            </w:pPr>
            <w:r w:rsidRPr="00E4790B">
              <w:rPr>
                <w:rFonts w:ascii="Calibri" w:eastAsia="Times New Roman" w:hAnsi="Calibri" w:cs="Calibri"/>
                <w:color w:val="000000"/>
                <w:lang w:eastAsia="en-GB"/>
              </w:rPr>
              <w:t> </w:t>
            </w:r>
          </w:p>
        </w:tc>
        <w:tc>
          <w:tcPr>
            <w:tcW w:w="1427" w:type="dxa"/>
            <w:tcBorders>
              <w:top w:val="nil"/>
              <w:left w:val="nil"/>
              <w:bottom w:val="single" w:sz="8" w:space="0" w:color="auto"/>
              <w:right w:val="single" w:sz="8" w:space="0" w:color="auto"/>
            </w:tcBorders>
            <w:shd w:val="clear" w:color="auto" w:fill="auto"/>
            <w:noWrap/>
            <w:vAlign w:val="center"/>
            <w:hideMark/>
          </w:tcPr>
          <w:p w14:paraId="48C58723" w14:textId="77777777" w:rsidR="001622AF" w:rsidRPr="00E4790B" w:rsidRDefault="001622AF" w:rsidP="0032631C">
            <w:pPr>
              <w:spacing w:after="0" w:line="240" w:lineRule="auto"/>
              <w:rPr>
                <w:rFonts w:ascii="Calibri" w:eastAsia="Times New Roman" w:hAnsi="Calibri" w:cs="Calibri"/>
                <w:color w:val="000000"/>
                <w:lang w:eastAsia="en-GB"/>
              </w:rPr>
            </w:pPr>
            <w:r w:rsidRPr="00E4790B">
              <w:rPr>
                <w:rFonts w:ascii="Calibri" w:eastAsia="Times New Roman" w:hAnsi="Calibri" w:cs="Calibri"/>
                <w:color w:val="000000"/>
                <w:lang w:eastAsia="en-GB"/>
              </w:rPr>
              <w:t> </w:t>
            </w:r>
          </w:p>
        </w:tc>
        <w:tc>
          <w:tcPr>
            <w:tcW w:w="4961" w:type="dxa"/>
            <w:tcBorders>
              <w:top w:val="nil"/>
              <w:left w:val="nil"/>
              <w:bottom w:val="single" w:sz="8" w:space="0" w:color="auto"/>
              <w:right w:val="single" w:sz="8" w:space="0" w:color="auto"/>
            </w:tcBorders>
            <w:shd w:val="clear" w:color="auto" w:fill="auto"/>
            <w:noWrap/>
            <w:vAlign w:val="center"/>
            <w:hideMark/>
          </w:tcPr>
          <w:p w14:paraId="5CDE372F" w14:textId="77777777" w:rsidR="001622AF" w:rsidRPr="00E4790B" w:rsidRDefault="001622AF" w:rsidP="0032631C">
            <w:pPr>
              <w:spacing w:after="0" w:line="240" w:lineRule="auto"/>
              <w:rPr>
                <w:rFonts w:ascii="Calibri" w:eastAsia="Times New Roman" w:hAnsi="Calibri" w:cs="Calibri"/>
                <w:color w:val="000000"/>
                <w:lang w:eastAsia="en-GB"/>
              </w:rPr>
            </w:pPr>
            <w:r w:rsidRPr="00E4790B">
              <w:rPr>
                <w:rFonts w:ascii="Calibri" w:eastAsia="Times New Roman" w:hAnsi="Calibri" w:cs="Calibri"/>
                <w:color w:val="000000"/>
                <w:lang w:eastAsia="en-GB"/>
              </w:rPr>
              <w:t> </w:t>
            </w:r>
          </w:p>
        </w:tc>
        <w:tc>
          <w:tcPr>
            <w:tcW w:w="1078" w:type="dxa"/>
            <w:tcBorders>
              <w:top w:val="nil"/>
              <w:left w:val="nil"/>
              <w:bottom w:val="single" w:sz="8" w:space="0" w:color="auto"/>
              <w:right w:val="single" w:sz="8" w:space="0" w:color="auto"/>
            </w:tcBorders>
            <w:shd w:val="clear" w:color="auto" w:fill="auto"/>
            <w:noWrap/>
            <w:vAlign w:val="center"/>
            <w:hideMark/>
          </w:tcPr>
          <w:p w14:paraId="53F7EE60" w14:textId="77777777" w:rsidR="001622AF" w:rsidRPr="00E4790B" w:rsidRDefault="001622AF" w:rsidP="0032631C">
            <w:pPr>
              <w:spacing w:after="0" w:line="240" w:lineRule="auto"/>
              <w:rPr>
                <w:rFonts w:ascii="Calibri" w:eastAsia="Times New Roman" w:hAnsi="Calibri" w:cs="Calibri"/>
                <w:color w:val="000000"/>
                <w:lang w:eastAsia="en-GB"/>
              </w:rPr>
            </w:pPr>
            <w:r w:rsidRPr="00E4790B">
              <w:rPr>
                <w:rFonts w:ascii="Calibri" w:eastAsia="Times New Roman" w:hAnsi="Calibri" w:cs="Calibri"/>
                <w:color w:val="000000"/>
                <w:lang w:eastAsia="en-GB"/>
              </w:rPr>
              <w:t> </w:t>
            </w:r>
          </w:p>
        </w:tc>
      </w:tr>
      <w:tr w:rsidR="001622AF" w:rsidRPr="00E4790B" w14:paraId="5C2CE3E8" w14:textId="77777777" w:rsidTr="008C699B">
        <w:trPr>
          <w:trHeight w:val="315"/>
        </w:trPr>
        <w:tc>
          <w:tcPr>
            <w:tcW w:w="1540" w:type="dxa"/>
            <w:tcBorders>
              <w:top w:val="nil"/>
              <w:left w:val="single" w:sz="8" w:space="0" w:color="auto"/>
              <w:bottom w:val="single" w:sz="8" w:space="0" w:color="auto"/>
              <w:right w:val="single" w:sz="8" w:space="0" w:color="auto"/>
            </w:tcBorders>
            <w:shd w:val="clear" w:color="auto" w:fill="auto"/>
            <w:noWrap/>
            <w:vAlign w:val="center"/>
            <w:hideMark/>
          </w:tcPr>
          <w:p w14:paraId="086EF281" w14:textId="77777777" w:rsidR="001622AF" w:rsidRPr="00E4790B" w:rsidRDefault="001622AF" w:rsidP="0032631C">
            <w:pPr>
              <w:spacing w:after="0" w:line="240" w:lineRule="auto"/>
              <w:jc w:val="center"/>
              <w:rPr>
                <w:rFonts w:ascii="Calibri" w:eastAsia="Times New Roman" w:hAnsi="Calibri" w:cs="Calibri"/>
                <w:color w:val="000000"/>
                <w:lang w:eastAsia="en-GB"/>
              </w:rPr>
            </w:pPr>
            <w:r w:rsidRPr="00E4790B">
              <w:rPr>
                <w:rFonts w:ascii="Calibri" w:eastAsia="Times New Roman" w:hAnsi="Calibri" w:cs="Calibri"/>
                <w:color w:val="000000"/>
                <w:lang w:eastAsia="en-GB"/>
              </w:rPr>
              <w:t> </w:t>
            </w:r>
          </w:p>
        </w:tc>
        <w:tc>
          <w:tcPr>
            <w:tcW w:w="1427" w:type="dxa"/>
            <w:tcBorders>
              <w:top w:val="nil"/>
              <w:left w:val="nil"/>
              <w:bottom w:val="single" w:sz="8" w:space="0" w:color="auto"/>
              <w:right w:val="single" w:sz="8" w:space="0" w:color="auto"/>
            </w:tcBorders>
            <w:shd w:val="clear" w:color="auto" w:fill="auto"/>
            <w:noWrap/>
            <w:vAlign w:val="center"/>
            <w:hideMark/>
          </w:tcPr>
          <w:p w14:paraId="2359E24E" w14:textId="77777777" w:rsidR="001622AF" w:rsidRPr="00E4790B" w:rsidRDefault="001622AF" w:rsidP="0032631C">
            <w:pPr>
              <w:spacing w:after="0" w:line="240" w:lineRule="auto"/>
              <w:rPr>
                <w:rFonts w:ascii="Calibri" w:eastAsia="Times New Roman" w:hAnsi="Calibri" w:cs="Calibri"/>
                <w:color w:val="000000"/>
                <w:lang w:eastAsia="en-GB"/>
              </w:rPr>
            </w:pPr>
            <w:r w:rsidRPr="00E4790B">
              <w:rPr>
                <w:rFonts w:ascii="Calibri" w:eastAsia="Times New Roman" w:hAnsi="Calibri" w:cs="Calibri"/>
                <w:color w:val="000000"/>
                <w:lang w:eastAsia="en-GB"/>
              </w:rPr>
              <w:t> </w:t>
            </w:r>
          </w:p>
        </w:tc>
        <w:tc>
          <w:tcPr>
            <w:tcW w:w="4961" w:type="dxa"/>
            <w:tcBorders>
              <w:top w:val="nil"/>
              <w:left w:val="nil"/>
              <w:bottom w:val="single" w:sz="8" w:space="0" w:color="auto"/>
              <w:right w:val="single" w:sz="8" w:space="0" w:color="auto"/>
            </w:tcBorders>
            <w:shd w:val="clear" w:color="auto" w:fill="auto"/>
            <w:noWrap/>
            <w:vAlign w:val="center"/>
            <w:hideMark/>
          </w:tcPr>
          <w:p w14:paraId="4A4BA0F4" w14:textId="77777777" w:rsidR="001622AF" w:rsidRPr="00E4790B" w:rsidRDefault="001622AF" w:rsidP="0032631C">
            <w:pPr>
              <w:spacing w:after="0" w:line="240" w:lineRule="auto"/>
              <w:rPr>
                <w:rFonts w:ascii="Calibri" w:eastAsia="Times New Roman" w:hAnsi="Calibri" w:cs="Calibri"/>
                <w:color w:val="000000"/>
                <w:lang w:eastAsia="en-GB"/>
              </w:rPr>
            </w:pPr>
            <w:r w:rsidRPr="00E4790B">
              <w:rPr>
                <w:rFonts w:ascii="Calibri" w:eastAsia="Times New Roman" w:hAnsi="Calibri" w:cs="Calibri"/>
                <w:color w:val="000000"/>
                <w:lang w:eastAsia="en-GB"/>
              </w:rPr>
              <w:t> </w:t>
            </w:r>
          </w:p>
        </w:tc>
        <w:tc>
          <w:tcPr>
            <w:tcW w:w="1078" w:type="dxa"/>
            <w:tcBorders>
              <w:top w:val="nil"/>
              <w:left w:val="nil"/>
              <w:bottom w:val="single" w:sz="8" w:space="0" w:color="auto"/>
              <w:right w:val="single" w:sz="8" w:space="0" w:color="auto"/>
            </w:tcBorders>
            <w:shd w:val="clear" w:color="auto" w:fill="auto"/>
            <w:noWrap/>
            <w:vAlign w:val="center"/>
            <w:hideMark/>
          </w:tcPr>
          <w:p w14:paraId="526A8994" w14:textId="77777777" w:rsidR="001622AF" w:rsidRPr="00E4790B" w:rsidRDefault="001622AF" w:rsidP="0032631C">
            <w:pPr>
              <w:spacing w:after="0" w:line="240" w:lineRule="auto"/>
              <w:rPr>
                <w:rFonts w:ascii="Calibri" w:eastAsia="Times New Roman" w:hAnsi="Calibri" w:cs="Calibri"/>
                <w:color w:val="000000"/>
                <w:lang w:eastAsia="en-GB"/>
              </w:rPr>
            </w:pPr>
            <w:r w:rsidRPr="00E4790B">
              <w:rPr>
                <w:rFonts w:ascii="Calibri" w:eastAsia="Times New Roman" w:hAnsi="Calibri" w:cs="Calibri"/>
                <w:color w:val="000000"/>
                <w:lang w:eastAsia="en-GB"/>
              </w:rPr>
              <w:t> </w:t>
            </w:r>
          </w:p>
        </w:tc>
      </w:tr>
      <w:tr w:rsidR="001622AF" w:rsidRPr="00E4790B" w14:paraId="79AF5C45" w14:textId="77777777" w:rsidTr="008C699B">
        <w:trPr>
          <w:trHeight w:val="315"/>
        </w:trPr>
        <w:tc>
          <w:tcPr>
            <w:tcW w:w="1540" w:type="dxa"/>
            <w:tcBorders>
              <w:top w:val="nil"/>
              <w:left w:val="single" w:sz="8" w:space="0" w:color="auto"/>
              <w:bottom w:val="single" w:sz="8" w:space="0" w:color="auto"/>
              <w:right w:val="single" w:sz="8" w:space="0" w:color="auto"/>
            </w:tcBorders>
            <w:shd w:val="clear" w:color="auto" w:fill="auto"/>
            <w:noWrap/>
            <w:vAlign w:val="center"/>
            <w:hideMark/>
          </w:tcPr>
          <w:p w14:paraId="41301FC3" w14:textId="77777777" w:rsidR="001622AF" w:rsidRPr="00E4790B" w:rsidRDefault="001622AF" w:rsidP="0032631C">
            <w:pPr>
              <w:spacing w:after="0" w:line="240" w:lineRule="auto"/>
              <w:jc w:val="center"/>
              <w:rPr>
                <w:rFonts w:ascii="Calibri" w:eastAsia="Times New Roman" w:hAnsi="Calibri" w:cs="Calibri"/>
                <w:color w:val="000000"/>
                <w:lang w:eastAsia="en-GB"/>
              </w:rPr>
            </w:pPr>
            <w:r w:rsidRPr="00E4790B">
              <w:rPr>
                <w:rFonts w:ascii="Calibri" w:eastAsia="Times New Roman" w:hAnsi="Calibri" w:cs="Calibri"/>
                <w:color w:val="000000"/>
                <w:lang w:eastAsia="en-GB"/>
              </w:rPr>
              <w:t> </w:t>
            </w:r>
          </w:p>
        </w:tc>
        <w:tc>
          <w:tcPr>
            <w:tcW w:w="1427" w:type="dxa"/>
            <w:tcBorders>
              <w:top w:val="nil"/>
              <w:left w:val="nil"/>
              <w:bottom w:val="single" w:sz="8" w:space="0" w:color="auto"/>
              <w:right w:val="single" w:sz="8" w:space="0" w:color="auto"/>
            </w:tcBorders>
            <w:shd w:val="clear" w:color="auto" w:fill="auto"/>
            <w:noWrap/>
            <w:vAlign w:val="center"/>
            <w:hideMark/>
          </w:tcPr>
          <w:p w14:paraId="6E3F4591" w14:textId="77777777" w:rsidR="001622AF" w:rsidRPr="00E4790B" w:rsidRDefault="001622AF" w:rsidP="0032631C">
            <w:pPr>
              <w:spacing w:after="0" w:line="240" w:lineRule="auto"/>
              <w:rPr>
                <w:rFonts w:ascii="Calibri" w:eastAsia="Times New Roman" w:hAnsi="Calibri" w:cs="Calibri"/>
                <w:color w:val="000000"/>
                <w:lang w:eastAsia="en-GB"/>
              </w:rPr>
            </w:pPr>
            <w:r w:rsidRPr="00E4790B">
              <w:rPr>
                <w:rFonts w:ascii="Calibri" w:eastAsia="Times New Roman" w:hAnsi="Calibri" w:cs="Calibri"/>
                <w:color w:val="000000"/>
                <w:lang w:eastAsia="en-GB"/>
              </w:rPr>
              <w:t> </w:t>
            </w:r>
          </w:p>
        </w:tc>
        <w:tc>
          <w:tcPr>
            <w:tcW w:w="4961" w:type="dxa"/>
            <w:tcBorders>
              <w:top w:val="nil"/>
              <w:left w:val="nil"/>
              <w:bottom w:val="single" w:sz="8" w:space="0" w:color="auto"/>
              <w:right w:val="single" w:sz="8" w:space="0" w:color="auto"/>
            </w:tcBorders>
            <w:shd w:val="clear" w:color="auto" w:fill="auto"/>
            <w:noWrap/>
            <w:vAlign w:val="center"/>
            <w:hideMark/>
          </w:tcPr>
          <w:p w14:paraId="0C5CC1B1" w14:textId="77777777" w:rsidR="001622AF" w:rsidRPr="00E4790B" w:rsidRDefault="001622AF" w:rsidP="0032631C">
            <w:pPr>
              <w:spacing w:after="0" w:line="240" w:lineRule="auto"/>
              <w:rPr>
                <w:rFonts w:ascii="Calibri" w:eastAsia="Times New Roman" w:hAnsi="Calibri" w:cs="Calibri"/>
                <w:color w:val="000000"/>
                <w:lang w:eastAsia="en-GB"/>
              </w:rPr>
            </w:pPr>
            <w:r w:rsidRPr="00E4790B">
              <w:rPr>
                <w:rFonts w:ascii="Calibri" w:eastAsia="Times New Roman" w:hAnsi="Calibri" w:cs="Calibri"/>
                <w:color w:val="000000"/>
                <w:lang w:eastAsia="en-GB"/>
              </w:rPr>
              <w:t> </w:t>
            </w:r>
          </w:p>
        </w:tc>
        <w:tc>
          <w:tcPr>
            <w:tcW w:w="1078" w:type="dxa"/>
            <w:tcBorders>
              <w:top w:val="nil"/>
              <w:left w:val="nil"/>
              <w:bottom w:val="single" w:sz="8" w:space="0" w:color="auto"/>
              <w:right w:val="single" w:sz="8" w:space="0" w:color="auto"/>
            </w:tcBorders>
            <w:shd w:val="clear" w:color="auto" w:fill="auto"/>
            <w:noWrap/>
            <w:vAlign w:val="center"/>
            <w:hideMark/>
          </w:tcPr>
          <w:p w14:paraId="5D7F5A12" w14:textId="77777777" w:rsidR="001622AF" w:rsidRPr="00E4790B" w:rsidRDefault="001622AF" w:rsidP="0032631C">
            <w:pPr>
              <w:spacing w:after="0" w:line="240" w:lineRule="auto"/>
              <w:rPr>
                <w:rFonts w:ascii="Calibri" w:eastAsia="Times New Roman" w:hAnsi="Calibri" w:cs="Calibri"/>
                <w:color w:val="000000"/>
                <w:lang w:eastAsia="en-GB"/>
              </w:rPr>
            </w:pPr>
            <w:r w:rsidRPr="00E4790B">
              <w:rPr>
                <w:rFonts w:ascii="Calibri" w:eastAsia="Times New Roman" w:hAnsi="Calibri" w:cs="Calibri"/>
                <w:color w:val="000000"/>
                <w:lang w:eastAsia="en-GB"/>
              </w:rPr>
              <w:t> </w:t>
            </w:r>
          </w:p>
        </w:tc>
      </w:tr>
      <w:tr w:rsidR="001622AF" w:rsidRPr="00E4790B" w14:paraId="180488AE" w14:textId="77777777" w:rsidTr="008C699B">
        <w:trPr>
          <w:trHeight w:val="315"/>
        </w:trPr>
        <w:tc>
          <w:tcPr>
            <w:tcW w:w="1540" w:type="dxa"/>
            <w:tcBorders>
              <w:top w:val="nil"/>
              <w:left w:val="single" w:sz="8" w:space="0" w:color="auto"/>
              <w:bottom w:val="single" w:sz="8" w:space="0" w:color="auto"/>
              <w:right w:val="single" w:sz="8" w:space="0" w:color="auto"/>
            </w:tcBorders>
            <w:shd w:val="clear" w:color="auto" w:fill="auto"/>
            <w:noWrap/>
            <w:vAlign w:val="center"/>
            <w:hideMark/>
          </w:tcPr>
          <w:p w14:paraId="5773CD4F" w14:textId="77777777" w:rsidR="001622AF" w:rsidRPr="00E4790B" w:rsidRDefault="001622AF" w:rsidP="0032631C">
            <w:pPr>
              <w:spacing w:after="0" w:line="240" w:lineRule="auto"/>
              <w:jc w:val="center"/>
              <w:rPr>
                <w:rFonts w:ascii="Calibri" w:eastAsia="Times New Roman" w:hAnsi="Calibri" w:cs="Calibri"/>
                <w:color w:val="000000"/>
                <w:lang w:eastAsia="en-GB"/>
              </w:rPr>
            </w:pPr>
            <w:r w:rsidRPr="00E4790B">
              <w:rPr>
                <w:rFonts w:ascii="Calibri" w:eastAsia="Times New Roman" w:hAnsi="Calibri" w:cs="Calibri"/>
                <w:color w:val="000000"/>
                <w:lang w:eastAsia="en-GB"/>
              </w:rPr>
              <w:t> </w:t>
            </w:r>
          </w:p>
        </w:tc>
        <w:tc>
          <w:tcPr>
            <w:tcW w:w="1427" w:type="dxa"/>
            <w:tcBorders>
              <w:top w:val="nil"/>
              <w:left w:val="nil"/>
              <w:bottom w:val="single" w:sz="8" w:space="0" w:color="auto"/>
              <w:right w:val="single" w:sz="8" w:space="0" w:color="auto"/>
            </w:tcBorders>
            <w:shd w:val="clear" w:color="auto" w:fill="auto"/>
            <w:noWrap/>
            <w:vAlign w:val="center"/>
            <w:hideMark/>
          </w:tcPr>
          <w:p w14:paraId="10982E7D" w14:textId="77777777" w:rsidR="001622AF" w:rsidRPr="00E4790B" w:rsidRDefault="001622AF" w:rsidP="0032631C">
            <w:pPr>
              <w:spacing w:after="0" w:line="240" w:lineRule="auto"/>
              <w:rPr>
                <w:rFonts w:ascii="Calibri" w:eastAsia="Times New Roman" w:hAnsi="Calibri" w:cs="Calibri"/>
                <w:color w:val="000000"/>
                <w:lang w:eastAsia="en-GB"/>
              </w:rPr>
            </w:pPr>
            <w:r w:rsidRPr="00E4790B">
              <w:rPr>
                <w:rFonts w:ascii="Calibri" w:eastAsia="Times New Roman" w:hAnsi="Calibri" w:cs="Calibri"/>
                <w:color w:val="000000"/>
                <w:lang w:eastAsia="en-GB"/>
              </w:rPr>
              <w:t> </w:t>
            </w:r>
          </w:p>
        </w:tc>
        <w:tc>
          <w:tcPr>
            <w:tcW w:w="4961" w:type="dxa"/>
            <w:tcBorders>
              <w:top w:val="nil"/>
              <w:left w:val="nil"/>
              <w:bottom w:val="single" w:sz="8" w:space="0" w:color="auto"/>
              <w:right w:val="single" w:sz="8" w:space="0" w:color="auto"/>
            </w:tcBorders>
            <w:shd w:val="clear" w:color="auto" w:fill="auto"/>
            <w:noWrap/>
            <w:vAlign w:val="center"/>
            <w:hideMark/>
          </w:tcPr>
          <w:p w14:paraId="393C1C45" w14:textId="77777777" w:rsidR="001622AF" w:rsidRPr="00E4790B" w:rsidRDefault="001622AF" w:rsidP="0032631C">
            <w:pPr>
              <w:spacing w:after="0" w:line="240" w:lineRule="auto"/>
              <w:rPr>
                <w:rFonts w:ascii="Calibri" w:eastAsia="Times New Roman" w:hAnsi="Calibri" w:cs="Calibri"/>
                <w:color w:val="000000"/>
                <w:lang w:eastAsia="en-GB"/>
              </w:rPr>
            </w:pPr>
            <w:r w:rsidRPr="00E4790B">
              <w:rPr>
                <w:rFonts w:ascii="Calibri" w:eastAsia="Times New Roman" w:hAnsi="Calibri" w:cs="Calibri"/>
                <w:color w:val="000000"/>
                <w:lang w:eastAsia="en-GB"/>
              </w:rPr>
              <w:t> </w:t>
            </w:r>
          </w:p>
        </w:tc>
        <w:tc>
          <w:tcPr>
            <w:tcW w:w="1078" w:type="dxa"/>
            <w:tcBorders>
              <w:top w:val="nil"/>
              <w:left w:val="nil"/>
              <w:bottom w:val="single" w:sz="8" w:space="0" w:color="auto"/>
              <w:right w:val="single" w:sz="8" w:space="0" w:color="auto"/>
            </w:tcBorders>
            <w:shd w:val="clear" w:color="auto" w:fill="auto"/>
            <w:noWrap/>
            <w:vAlign w:val="center"/>
            <w:hideMark/>
          </w:tcPr>
          <w:p w14:paraId="52155902" w14:textId="77777777" w:rsidR="001622AF" w:rsidRPr="00E4790B" w:rsidRDefault="001622AF" w:rsidP="0032631C">
            <w:pPr>
              <w:spacing w:after="0" w:line="240" w:lineRule="auto"/>
              <w:rPr>
                <w:rFonts w:ascii="Calibri" w:eastAsia="Times New Roman" w:hAnsi="Calibri" w:cs="Calibri"/>
                <w:color w:val="000000"/>
                <w:lang w:eastAsia="en-GB"/>
              </w:rPr>
            </w:pPr>
            <w:r w:rsidRPr="00E4790B">
              <w:rPr>
                <w:rFonts w:ascii="Calibri" w:eastAsia="Times New Roman" w:hAnsi="Calibri" w:cs="Calibri"/>
                <w:color w:val="000000"/>
                <w:lang w:eastAsia="en-GB"/>
              </w:rPr>
              <w:t> </w:t>
            </w:r>
          </w:p>
        </w:tc>
      </w:tr>
      <w:tr w:rsidR="001622AF" w:rsidRPr="00E4790B" w14:paraId="316E5F16" w14:textId="77777777" w:rsidTr="008C699B">
        <w:trPr>
          <w:trHeight w:val="315"/>
        </w:trPr>
        <w:tc>
          <w:tcPr>
            <w:tcW w:w="1540" w:type="dxa"/>
            <w:tcBorders>
              <w:top w:val="nil"/>
              <w:left w:val="single" w:sz="8" w:space="0" w:color="auto"/>
              <w:bottom w:val="single" w:sz="8" w:space="0" w:color="auto"/>
              <w:right w:val="single" w:sz="8" w:space="0" w:color="auto"/>
            </w:tcBorders>
            <w:shd w:val="clear" w:color="auto" w:fill="auto"/>
            <w:noWrap/>
            <w:vAlign w:val="center"/>
            <w:hideMark/>
          </w:tcPr>
          <w:p w14:paraId="00FC44B8" w14:textId="77777777" w:rsidR="001622AF" w:rsidRPr="00E4790B" w:rsidRDefault="001622AF" w:rsidP="0032631C">
            <w:pPr>
              <w:spacing w:after="0" w:line="240" w:lineRule="auto"/>
              <w:jc w:val="center"/>
              <w:rPr>
                <w:rFonts w:ascii="Calibri" w:eastAsia="Times New Roman" w:hAnsi="Calibri" w:cs="Calibri"/>
                <w:color w:val="000000"/>
                <w:lang w:eastAsia="en-GB"/>
              </w:rPr>
            </w:pPr>
            <w:r w:rsidRPr="00E4790B">
              <w:rPr>
                <w:rFonts w:ascii="Calibri" w:eastAsia="Times New Roman" w:hAnsi="Calibri" w:cs="Calibri"/>
                <w:color w:val="000000"/>
                <w:lang w:eastAsia="en-GB"/>
              </w:rPr>
              <w:t> </w:t>
            </w:r>
          </w:p>
        </w:tc>
        <w:tc>
          <w:tcPr>
            <w:tcW w:w="1427" w:type="dxa"/>
            <w:tcBorders>
              <w:top w:val="nil"/>
              <w:left w:val="nil"/>
              <w:bottom w:val="single" w:sz="8" w:space="0" w:color="auto"/>
              <w:right w:val="single" w:sz="8" w:space="0" w:color="auto"/>
            </w:tcBorders>
            <w:shd w:val="clear" w:color="auto" w:fill="auto"/>
            <w:noWrap/>
            <w:vAlign w:val="center"/>
            <w:hideMark/>
          </w:tcPr>
          <w:p w14:paraId="68E50196" w14:textId="77777777" w:rsidR="001622AF" w:rsidRPr="00E4790B" w:rsidRDefault="001622AF" w:rsidP="0032631C">
            <w:pPr>
              <w:spacing w:after="0" w:line="240" w:lineRule="auto"/>
              <w:rPr>
                <w:rFonts w:ascii="Calibri" w:eastAsia="Times New Roman" w:hAnsi="Calibri" w:cs="Calibri"/>
                <w:color w:val="000000"/>
                <w:lang w:eastAsia="en-GB"/>
              </w:rPr>
            </w:pPr>
            <w:r w:rsidRPr="00E4790B">
              <w:rPr>
                <w:rFonts w:ascii="Calibri" w:eastAsia="Times New Roman" w:hAnsi="Calibri" w:cs="Calibri"/>
                <w:color w:val="000000"/>
                <w:lang w:eastAsia="en-GB"/>
              </w:rPr>
              <w:t> </w:t>
            </w:r>
          </w:p>
        </w:tc>
        <w:tc>
          <w:tcPr>
            <w:tcW w:w="4961" w:type="dxa"/>
            <w:tcBorders>
              <w:top w:val="nil"/>
              <w:left w:val="nil"/>
              <w:bottom w:val="single" w:sz="8" w:space="0" w:color="auto"/>
              <w:right w:val="single" w:sz="8" w:space="0" w:color="auto"/>
            </w:tcBorders>
            <w:shd w:val="clear" w:color="auto" w:fill="auto"/>
            <w:noWrap/>
            <w:vAlign w:val="center"/>
            <w:hideMark/>
          </w:tcPr>
          <w:p w14:paraId="347AC0EB" w14:textId="77777777" w:rsidR="001622AF" w:rsidRPr="00E4790B" w:rsidRDefault="001622AF" w:rsidP="0032631C">
            <w:pPr>
              <w:spacing w:after="0" w:line="240" w:lineRule="auto"/>
              <w:rPr>
                <w:rFonts w:ascii="Calibri" w:eastAsia="Times New Roman" w:hAnsi="Calibri" w:cs="Calibri"/>
                <w:color w:val="000000"/>
                <w:lang w:eastAsia="en-GB"/>
              </w:rPr>
            </w:pPr>
            <w:r w:rsidRPr="00E4790B">
              <w:rPr>
                <w:rFonts w:ascii="Calibri" w:eastAsia="Times New Roman" w:hAnsi="Calibri" w:cs="Calibri"/>
                <w:color w:val="000000"/>
                <w:lang w:eastAsia="en-GB"/>
              </w:rPr>
              <w:t> </w:t>
            </w:r>
          </w:p>
        </w:tc>
        <w:tc>
          <w:tcPr>
            <w:tcW w:w="1078" w:type="dxa"/>
            <w:tcBorders>
              <w:top w:val="nil"/>
              <w:left w:val="nil"/>
              <w:bottom w:val="single" w:sz="8" w:space="0" w:color="auto"/>
              <w:right w:val="single" w:sz="8" w:space="0" w:color="auto"/>
            </w:tcBorders>
            <w:shd w:val="clear" w:color="auto" w:fill="auto"/>
            <w:noWrap/>
            <w:vAlign w:val="center"/>
            <w:hideMark/>
          </w:tcPr>
          <w:p w14:paraId="6447CC1D" w14:textId="77777777" w:rsidR="001622AF" w:rsidRPr="00E4790B" w:rsidRDefault="001622AF" w:rsidP="0032631C">
            <w:pPr>
              <w:spacing w:after="0" w:line="240" w:lineRule="auto"/>
              <w:rPr>
                <w:rFonts w:ascii="Calibri" w:eastAsia="Times New Roman" w:hAnsi="Calibri" w:cs="Calibri"/>
                <w:color w:val="000000"/>
                <w:lang w:eastAsia="en-GB"/>
              </w:rPr>
            </w:pPr>
            <w:r w:rsidRPr="00E4790B">
              <w:rPr>
                <w:rFonts w:ascii="Calibri" w:eastAsia="Times New Roman" w:hAnsi="Calibri" w:cs="Calibri"/>
                <w:color w:val="000000"/>
                <w:lang w:eastAsia="en-GB"/>
              </w:rPr>
              <w:t> </w:t>
            </w:r>
          </w:p>
        </w:tc>
      </w:tr>
      <w:tr w:rsidR="001622AF" w:rsidRPr="00E4790B" w14:paraId="58602BF6" w14:textId="77777777" w:rsidTr="008C699B">
        <w:trPr>
          <w:trHeight w:val="315"/>
        </w:trPr>
        <w:tc>
          <w:tcPr>
            <w:tcW w:w="1540" w:type="dxa"/>
            <w:tcBorders>
              <w:top w:val="nil"/>
              <w:left w:val="single" w:sz="8" w:space="0" w:color="auto"/>
              <w:bottom w:val="single" w:sz="8" w:space="0" w:color="auto"/>
              <w:right w:val="single" w:sz="8" w:space="0" w:color="auto"/>
            </w:tcBorders>
            <w:shd w:val="clear" w:color="auto" w:fill="auto"/>
            <w:noWrap/>
            <w:vAlign w:val="center"/>
            <w:hideMark/>
          </w:tcPr>
          <w:p w14:paraId="72428DB4" w14:textId="77777777" w:rsidR="001622AF" w:rsidRPr="00E4790B" w:rsidRDefault="001622AF" w:rsidP="0032631C">
            <w:pPr>
              <w:spacing w:after="0" w:line="240" w:lineRule="auto"/>
              <w:jc w:val="center"/>
              <w:rPr>
                <w:rFonts w:ascii="Calibri" w:eastAsia="Times New Roman" w:hAnsi="Calibri" w:cs="Calibri"/>
                <w:color w:val="000000"/>
                <w:lang w:eastAsia="en-GB"/>
              </w:rPr>
            </w:pPr>
            <w:r w:rsidRPr="00E4790B">
              <w:rPr>
                <w:rFonts w:ascii="Calibri" w:eastAsia="Times New Roman" w:hAnsi="Calibri" w:cs="Calibri"/>
                <w:color w:val="000000"/>
                <w:lang w:eastAsia="en-GB"/>
              </w:rPr>
              <w:t> </w:t>
            </w:r>
          </w:p>
        </w:tc>
        <w:tc>
          <w:tcPr>
            <w:tcW w:w="1427" w:type="dxa"/>
            <w:tcBorders>
              <w:top w:val="nil"/>
              <w:left w:val="nil"/>
              <w:bottom w:val="single" w:sz="8" w:space="0" w:color="auto"/>
              <w:right w:val="single" w:sz="8" w:space="0" w:color="auto"/>
            </w:tcBorders>
            <w:shd w:val="clear" w:color="auto" w:fill="auto"/>
            <w:noWrap/>
            <w:vAlign w:val="center"/>
            <w:hideMark/>
          </w:tcPr>
          <w:p w14:paraId="7E4333DD" w14:textId="77777777" w:rsidR="001622AF" w:rsidRPr="00E4790B" w:rsidRDefault="001622AF" w:rsidP="0032631C">
            <w:pPr>
              <w:spacing w:after="0" w:line="240" w:lineRule="auto"/>
              <w:rPr>
                <w:rFonts w:ascii="Calibri" w:eastAsia="Times New Roman" w:hAnsi="Calibri" w:cs="Calibri"/>
                <w:color w:val="000000"/>
                <w:lang w:eastAsia="en-GB"/>
              </w:rPr>
            </w:pPr>
            <w:r w:rsidRPr="00E4790B">
              <w:rPr>
                <w:rFonts w:ascii="Calibri" w:eastAsia="Times New Roman" w:hAnsi="Calibri" w:cs="Calibri"/>
                <w:color w:val="000000"/>
                <w:lang w:eastAsia="en-GB"/>
              </w:rPr>
              <w:t> </w:t>
            </w:r>
          </w:p>
        </w:tc>
        <w:tc>
          <w:tcPr>
            <w:tcW w:w="4961" w:type="dxa"/>
            <w:tcBorders>
              <w:top w:val="nil"/>
              <w:left w:val="nil"/>
              <w:bottom w:val="single" w:sz="8" w:space="0" w:color="auto"/>
              <w:right w:val="single" w:sz="8" w:space="0" w:color="auto"/>
            </w:tcBorders>
            <w:shd w:val="clear" w:color="auto" w:fill="auto"/>
            <w:noWrap/>
            <w:vAlign w:val="center"/>
            <w:hideMark/>
          </w:tcPr>
          <w:p w14:paraId="7329A0B0" w14:textId="77777777" w:rsidR="001622AF" w:rsidRPr="00E4790B" w:rsidRDefault="001622AF" w:rsidP="0032631C">
            <w:pPr>
              <w:spacing w:after="0" w:line="240" w:lineRule="auto"/>
              <w:rPr>
                <w:rFonts w:ascii="Calibri" w:eastAsia="Times New Roman" w:hAnsi="Calibri" w:cs="Calibri"/>
                <w:color w:val="000000"/>
                <w:lang w:eastAsia="en-GB"/>
              </w:rPr>
            </w:pPr>
            <w:r w:rsidRPr="00E4790B">
              <w:rPr>
                <w:rFonts w:ascii="Calibri" w:eastAsia="Times New Roman" w:hAnsi="Calibri" w:cs="Calibri"/>
                <w:color w:val="000000"/>
                <w:lang w:eastAsia="en-GB"/>
              </w:rPr>
              <w:t> </w:t>
            </w:r>
          </w:p>
        </w:tc>
        <w:tc>
          <w:tcPr>
            <w:tcW w:w="1078" w:type="dxa"/>
            <w:tcBorders>
              <w:top w:val="nil"/>
              <w:left w:val="nil"/>
              <w:bottom w:val="single" w:sz="8" w:space="0" w:color="auto"/>
              <w:right w:val="single" w:sz="8" w:space="0" w:color="auto"/>
            </w:tcBorders>
            <w:shd w:val="clear" w:color="auto" w:fill="auto"/>
            <w:noWrap/>
            <w:vAlign w:val="center"/>
            <w:hideMark/>
          </w:tcPr>
          <w:p w14:paraId="1F068670" w14:textId="77777777" w:rsidR="001622AF" w:rsidRPr="00E4790B" w:rsidRDefault="001622AF" w:rsidP="0032631C">
            <w:pPr>
              <w:spacing w:after="0" w:line="240" w:lineRule="auto"/>
              <w:rPr>
                <w:rFonts w:ascii="Calibri" w:eastAsia="Times New Roman" w:hAnsi="Calibri" w:cs="Calibri"/>
                <w:color w:val="000000"/>
                <w:lang w:eastAsia="en-GB"/>
              </w:rPr>
            </w:pPr>
            <w:r w:rsidRPr="00E4790B">
              <w:rPr>
                <w:rFonts w:ascii="Calibri" w:eastAsia="Times New Roman" w:hAnsi="Calibri" w:cs="Calibri"/>
                <w:color w:val="000000"/>
                <w:lang w:eastAsia="en-GB"/>
              </w:rPr>
              <w:t> </w:t>
            </w:r>
          </w:p>
        </w:tc>
      </w:tr>
      <w:tr w:rsidR="001622AF" w:rsidRPr="00E4790B" w14:paraId="57C28588" w14:textId="77777777" w:rsidTr="008C699B">
        <w:trPr>
          <w:trHeight w:val="315"/>
        </w:trPr>
        <w:tc>
          <w:tcPr>
            <w:tcW w:w="1540" w:type="dxa"/>
            <w:tcBorders>
              <w:top w:val="nil"/>
              <w:left w:val="single" w:sz="8" w:space="0" w:color="auto"/>
              <w:bottom w:val="single" w:sz="8" w:space="0" w:color="auto"/>
              <w:right w:val="single" w:sz="8" w:space="0" w:color="auto"/>
            </w:tcBorders>
            <w:shd w:val="clear" w:color="auto" w:fill="auto"/>
            <w:noWrap/>
            <w:vAlign w:val="center"/>
            <w:hideMark/>
          </w:tcPr>
          <w:p w14:paraId="7C835BD3" w14:textId="77777777" w:rsidR="001622AF" w:rsidRPr="00E4790B" w:rsidRDefault="001622AF" w:rsidP="0032631C">
            <w:pPr>
              <w:spacing w:after="0" w:line="240" w:lineRule="auto"/>
              <w:jc w:val="center"/>
              <w:rPr>
                <w:rFonts w:ascii="Calibri" w:eastAsia="Times New Roman" w:hAnsi="Calibri" w:cs="Calibri"/>
                <w:color w:val="000000"/>
                <w:lang w:eastAsia="en-GB"/>
              </w:rPr>
            </w:pPr>
            <w:r w:rsidRPr="00E4790B">
              <w:rPr>
                <w:rFonts w:ascii="Calibri" w:eastAsia="Times New Roman" w:hAnsi="Calibri" w:cs="Calibri"/>
                <w:color w:val="000000"/>
                <w:lang w:eastAsia="en-GB"/>
              </w:rPr>
              <w:t> </w:t>
            </w:r>
          </w:p>
        </w:tc>
        <w:tc>
          <w:tcPr>
            <w:tcW w:w="1427" w:type="dxa"/>
            <w:tcBorders>
              <w:top w:val="nil"/>
              <w:left w:val="nil"/>
              <w:bottom w:val="single" w:sz="8" w:space="0" w:color="auto"/>
              <w:right w:val="single" w:sz="8" w:space="0" w:color="auto"/>
            </w:tcBorders>
            <w:shd w:val="clear" w:color="auto" w:fill="auto"/>
            <w:noWrap/>
            <w:vAlign w:val="center"/>
            <w:hideMark/>
          </w:tcPr>
          <w:p w14:paraId="5666973A" w14:textId="77777777" w:rsidR="001622AF" w:rsidRPr="00E4790B" w:rsidRDefault="001622AF" w:rsidP="0032631C">
            <w:pPr>
              <w:spacing w:after="0" w:line="240" w:lineRule="auto"/>
              <w:rPr>
                <w:rFonts w:ascii="Calibri" w:eastAsia="Times New Roman" w:hAnsi="Calibri" w:cs="Calibri"/>
                <w:color w:val="000000"/>
                <w:lang w:eastAsia="en-GB"/>
              </w:rPr>
            </w:pPr>
            <w:r w:rsidRPr="00E4790B">
              <w:rPr>
                <w:rFonts w:ascii="Calibri" w:eastAsia="Times New Roman" w:hAnsi="Calibri" w:cs="Calibri"/>
                <w:color w:val="000000"/>
                <w:lang w:eastAsia="en-GB"/>
              </w:rPr>
              <w:t> </w:t>
            </w:r>
          </w:p>
        </w:tc>
        <w:tc>
          <w:tcPr>
            <w:tcW w:w="4961" w:type="dxa"/>
            <w:tcBorders>
              <w:top w:val="nil"/>
              <w:left w:val="nil"/>
              <w:bottom w:val="single" w:sz="8" w:space="0" w:color="auto"/>
              <w:right w:val="single" w:sz="8" w:space="0" w:color="auto"/>
            </w:tcBorders>
            <w:shd w:val="clear" w:color="auto" w:fill="auto"/>
            <w:noWrap/>
            <w:vAlign w:val="center"/>
            <w:hideMark/>
          </w:tcPr>
          <w:p w14:paraId="38C4635D" w14:textId="77777777" w:rsidR="001622AF" w:rsidRPr="00E4790B" w:rsidRDefault="001622AF" w:rsidP="0032631C">
            <w:pPr>
              <w:spacing w:after="0" w:line="240" w:lineRule="auto"/>
              <w:rPr>
                <w:rFonts w:ascii="Calibri" w:eastAsia="Times New Roman" w:hAnsi="Calibri" w:cs="Calibri"/>
                <w:color w:val="000000"/>
                <w:lang w:eastAsia="en-GB"/>
              </w:rPr>
            </w:pPr>
            <w:r w:rsidRPr="00E4790B">
              <w:rPr>
                <w:rFonts w:ascii="Calibri" w:eastAsia="Times New Roman" w:hAnsi="Calibri" w:cs="Calibri"/>
                <w:color w:val="000000"/>
                <w:lang w:eastAsia="en-GB"/>
              </w:rPr>
              <w:t> </w:t>
            </w:r>
          </w:p>
        </w:tc>
        <w:tc>
          <w:tcPr>
            <w:tcW w:w="1078" w:type="dxa"/>
            <w:tcBorders>
              <w:top w:val="nil"/>
              <w:left w:val="nil"/>
              <w:bottom w:val="single" w:sz="8" w:space="0" w:color="auto"/>
              <w:right w:val="single" w:sz="8" w:space="0" w:color="auto"/>
            </w:tcBorders>
            <w:shd w:val="clear" w:color="auto" w:fill="auto"/>
            <w:noWrap/>
            <w:vAlign w:val="center"/>
            <w:hideMark/>
          </w:tcPr>
          <w:p w14:paraId="6124B1B6" w14:textId="77777777" w:rsidR="001622AF" w:rsidRPr="00E4790B" w:rsidRDefault="001622AF" w:rsidP="0032631C">
            <w:pPr>
              <w:spacing w:after="0" w:line="240" w:lineRule="auto"/>
              <w:rPr>
                <w:rFonts w:ascii="Calibri" w:eastAsia="Times New Roman" w:hAnsi="Calibri" w:cs="Calibri"/>
                <w:color w:val="000000"/>
                <w:lang w:eastAsia="en-GB"/>
              </w:rPr>
            </w:pPr>
            <w:r w:rsidRPr="00E4790B">
              <w:rPr>
                <w:rFonts w:ascii="Calibri" w:eastAsia="Times New Roman" w:hAnsi="Calibri" w:cs="Calibri"/>
                <w:color w:val="000000"/>
                <w:lang w:eastAsia="en-GB"/>
              </w:rPr>
              <w:t> </w:t>
            </w:r>
          </w:p>
        </w:tc>
      </w:tr>
      <w:tr w:rsidR="001622AF" w:rsidRPr="00E4790B" w14:paraId="6AEA7935" w14:textId="77777777" w:rsidTr="008C699B">
        <w:trPr>
          <w:trHeight w:val="315"/>
        </w:trPr>
        <w:tc>
          <w:tcPr>
            <w:tcW w:w="1540" w:type="dxa"/>
            <w:tcBorders>
              <w:top w:val="nil"/>
              <w:left w:val="single" w:sz="8" w:space="0" w:color="auto"/>
              <w:bottom w:val="single" w:sz="8" w:space="0" w:color="auto"/>
              <w:right w:val="single" w:sz="8" w:space="0" w:color="auto"/>
            </w:tcBorders>
            <w:shd w:val="clear" w:color="auto" w:fill="auto"/>
            <w:noWrap/>
            <w:vAlign w:val="center"/>
            <w:hideMark/>
          </w:tcPr>
          <w:p w14:paraId="5C899A41" w14:textId="77777777" w:rsidR="001622AF" w:rsidRPr="00E4790B" w:rsidRDefault="001622AF" w:rsidP="0032631C">
            <w:pPr>
              <w:spacing w:after="0" w:line="240" w:lineRule="auto"/>
              <w:jc w:val="center"/>
              <w:rPr>
                <w:rFonts w:ascii="Calibri" w:eastAsia="Times New Roman" w:hAnsi="Calibri" w:cs="Calibri"/>
                <w:color w:val="000000"/>
                <w:lang w:eastAsia="en-GB"/>
              </w:rPr>
            </w:pPr>
            <w:r w:rsidRPr="00E4790B">
              <w:rPr>
                <w:rFonts w:ascii="Calibri" w:eastAsia="Times New Roman" w:hAnsi="Calibri" w:cs="Calibri"/>
                <w:color w:val="000000"/>
                <w:lang w:eastAsia="en-GB"/>
              </w:rPr>
              <w:t> </w:t>
            </w:r>
          </w:p>
        </w:tc>
        <w:tc>
          <w:tcPr>
            <w:tcW w:w="1427" w:type="dxa"/>
            <w:tcBorders>
              <w:top w:val="nil"/>
              <w:left w:val="nil"/>
              <w:bottom w:val="single" w:sz="8" w:space="0" w:color="auto"/>
              <w:right w:val="single" w:sz="8" w:space="0" w:color="auto"/>
            </w:tcBorders>
            <w:shd w:val="clear" w:color="auto" w:fill="auto"/>
            <w:noWrap/>
            <w:vAlign w:val="center"/>
            <w:hideMark/>
          </w:tcPr>
          <w:p w14:paraId="25EFA660" w14:textId="77777777" w:rsidR="001622AF" w:rsidRPr="00E4790B" w:rsidRDefault="001622AF" w:rsidP="0032631C">
            <w:pPr>
              <w:spacing w:after="0" w:line="240" w:lineRule="auto"/>
              <w:rPr>
                <w:rFonts w:ascii="Calibri" w:eastAsia="Times New Roman" w:hAnsi="Calibri" w:cs="Calibri"/>
                <w:color w:val="000000"/>
                <w:lang w:eastAsia="en-GB"/>
              </w:rPr>
            </w:pPr>
            <w:r w:rsidRPr="00E4790B">
              <w:rPr>
                <w:rFonts w:ascii="Calibri" w:eastAsia="Times New Roman" w:hAnsi="Calibri" w:cs="Calibri"/>
                <w:color w:val="000000"/>
                <w:lang w:eastAsia="en-GB"/>
              </w:rPr>
              <w:t> </w:t>
            </w:r>
          </w:p>
        </w:tc>
        <w:tc>
          <w:tcPr>
            <w:tcW w:w="4961" w:type="dxa"/>
            <w:tcBorders>
              <w:top w:val="nil"/>
              <w:left w:val="nil"/>
              <w:bottom w:val="single" w:sz="8" w:space="0" w:color="auto"/>
              <w:right w:val="single" w:sz="8" w:space="0" w:color="auto"/>
            </w:tcBorders>
            <w:shd w:val="clear" w:color="auto" w:fill="auto"/>
            <w:noWrap/>
            <w:vAlign w:val="center"/>
            <w:hideMark/>
          </w:tcPr>
          <w:p w14:paraId="75CE86E4" w14:textId="77777777" w:rsidR="001622AF" w:rsidRPr="00E4790B" w:rsidRDefault="001622AF" w:rsidP="0032631C">
            <w:pPr>
              <w:spacing w:after="0" w:line="240" w:lineRule="auto"/>
              <w:rPr>
                <w:rFonts w:ascii="Calibri" w:eastAsia="Times New Roman" w:hAnsi="Calibri" w:cs="Calibri"/>
                <w:color w:val="000000"/>
                <w:lang w:eastAsia="en-GB"/>
              </w:rPr>
            </w:pPr>
            <w:r w:rsidRPr="00E4790B">
              <w:rPr>
                <w:rFonts w:ascii="Calibri" w:eastAsia="Times New Roman" w:hAnsi="Calibri" w:cs="Calibri"/>
                <w:color w:val="000000"/>
                <w:lang w:eastAsia="en-GB"/>
              </w:rPr>
              <w:t> </w:t>
            </w:r>
          </w:p>
        </w:tc>
        <w:tc>
          <w:tcPr>
            <w:tcW w:w="1078" w:type="dxa"/>
            <w:tcBorders>
              <w:top w:val="nil"/>
              <w:left w:val="nil"/>
              <w:bottom w:val="single" w:sz="8" w:space="0" w:color="auto"/>
              <w:right w:val="single" w:sz="8" w:space="0" w:color="auto"/>
            </w:tcBorders>
            <w:shd w:val="clear" w:color="auto" w:fill="auto"/>
            <w:noWrap/>
            <w:vAlign w:val="center"/>
            <w:hideMark/>
          </w:tcPr>
          <w:p w14:paraId="0F19C6C0" w14:textId="77777777" w:rsidR="001622AF" w:rsidRPr="00E4790B" w:rsidRDefault="001622AF" w:rsidP="0032631C">
            <w:pPr>
              <w:spacing w:after="0" w:line="240" w:lineRule="auto"/>
              <w:rPr>
                <w:rFonts w:ascii="Calibri" w:eastAsia="Times New Roman" w:hAnsi="Calibri" w:cs="Calibri"/>
                <w:color w:val="000000"/>
                <w:lang w:eastAsia="en-GB"/>
              </w:rPr>
            </w:pPr>
            <w:r w:rsidRPr="00E4790B">
              <w:rPr>
                <w:rFonts w:ascii="Calibri" w:eastAsia="Times New Roman" w:hAnsi="Calibri" w:cs="Calibri"/>
                <w:color w:val="000000"/>
                <w:lang w:eastAsia="en-GB"/>
              </w:rPr>
              <w:t> </w:t>
            </w:r>
          </w:p>
        </w:tc>
      </w:tr>
      <w:tr w:rsidR="001622AF" w:rsidRPr="00E4790B" w14:paraId="460F77BA" w14:textId="77777777" w:rsidTr="008C699B">
        <w:trPr>
          <w:trHeight w:val="315"/>
        </w:trPr>
        <w:tc>
          <w:tcPr>
            <w:tcW w:w="1540" w:type="dxa"/>
            <w:tcBorders>
              <w:top w:val="nil"/>
              <w:left w:val="single" w:sz="8" w:space="0" w:color="auto"/>
              <w:bottom w:val="single" w:sz="8" w:space="0" w:color="auto"/>
              <w:right w:val="single" w:sz="8" w:space="0" w:color="auto"/>
            </w:tcBorders>
            <w:shd w:val="clear" w:color="auto" w:fill="auto"/>
            <w:noWrap/>
            <w:vAlign w:val="center"/>
            <w:hideMark/>
          </w:tcPr>
          <w:p w14:paraId="4038CEB4" w14:textId="77777777" w:rsidR="001622AF" w:rsidRPr="00E4790B" w:rsidRDefault="001622AF" w:rsidP="0032631C">
            <w:pPr>
              <w:spacing w:after="0" w:line="240" w:lineRule="auto"/>
              <w:jc w:val="center"/>
              <w:rPr>
                <w:rFonts w:ascii="Calibri" w:eastAsia="Times New Roman" w:hAnsi="Calibri" w:cs="Calibri"/>
                <w:color w:val="000000"/>
                <w:lang w:eastAsia="en-GB"/>
              </w:rPr>
            </w:pPr>
            <w:r w:rsidRPr="00E4790B">
              <w:rPr>
                <w:rFonts w:ascii="Calibri" w:eastAsia="Times New Roman" w:hAnsi="Calibri" w:cs="Calibri"/>
                <w:color w:val="000000"/>
                <w:lang w:eastAsia="en-GB"/>
              </w:rPr>
              <w:t> </w:t>
            </w:r>
          </w:p>
        </w:tc>
        <w:tc>
          <w:tcPr>
            <w:tcW w:w="1427" w:type="dxa"/>
            <w:tcBorders>
              <w:top w:val="nil"/>
              <w:left w:val="nil"/>
              <w:bottom w:val="single" w:sz="8" w:space="0" w:color="auto"/>
              <w:right w:val="single" w:sz="8" w:space="0" w:color="auto"/>
            </w:tcBorders>
            <w:shd w:val="clear" w:color="auto" w:fill="auto"/>
            <w:noWrap/>
            <w:vAlign w:val="center"/>
            <w:hideMark/>
          </w:tcPr>
          <w:p w14:paraId="5E5EB152" w14:textId="77777777" w:rsidR="001622AF" w:rsidRPr="00E4790B" w:rsidRDefault="001622AF" w:rsidP="0032631C">
            <w:pPr>
              <w:spacing w:after="0" w:line="240" w:lineRule="auto"/>
              <w:rPr>
                <w:rFonts w:ascii="Calibri" w:eastAsia="Times New Roman" w:hAnsi="Calibri" w:cs="Calibri"/>
                <w:color w:val="000000"/>
                <w:lang w:eastAsia="en-GB"/>
              </w:rPr>
            </w:pPr>
            <w:r w:rsidRPr="00E4790B">
              <w:rPr>
                <w:rFonts w:ascii="Calibri" w:eastAsia="Times New Roman" w:hAnsi="Calibri" w:cs="Calibri"/>
                <w:color w:val="000000"/>
                <w:lang w:eastAsia="en-GB"/>
              </w:rPr>
              <w:t> </w:t>
            </w:r>
          </w:p>
        </w:tc>
        <w:tc>
          <w:tcPr>
            <w:tcW w:w="4961" w:type="dxa"/>
            <w:tcBorders>
              <w:top w:val="nil"/>
              <w:left w:val="nil"/>
              <w:bottom w:val="single" w:sz="8" w:space="0" w:color="auto"/>
              <w:right w:val="single" w:sz="8" w:space="0" w:color="auto"/>
            </w:tcBorders>
            <w:shd w:val="clear" w:color="auto" w:fill="auto"/>
            <w:noWrap/>
            <w:vAlign w:val="center"/>
            <w:hideMark/>
          </w:tcPr>
          <w:p w14:paraId="71C58023" w14:textId="77777777" w:rsidR="001622AF" w:rsidRPr="00E4790B" w:rsidRDefault="001622AF" w:rsidP="0032631C">
            <w:pPr>
              <w:spacing w:after="0" w:line="240" w:lineRule="auto"/>
              <w:rPr>
                <w:rFonts w:ascii="Calibri" w:eastAsia="Times New Roman" w:hAnsi="Calibri" w:cs="Calibri"/>
                <w:color w:val="000000"/>
                <w:lang w:eastAsia="en-GB"/>
              </w:rPr>
            </w:pPr>
            <w:r w:rsidRPr="00E4790B">
              <w:rPr>
                <w:rFonts w:ascii="Calibri" w:eastAsia="Times New Roman" w:hAnsi="Calibri" w:cs="Calibri"/>
                <w:color w:val="000000"/>
                <w:lang w:eastAsia="en-GB"/>
              </w:rPr>
              <w:t> </w:t>
            </w:r>
          </w:p>
        </w:tc>
        <w:tc>
          <w:tcPr>
            <w:tcW w:w="1078" w:type="dxa"/>
            <w:tcBorders>
              <w:top w:val="nil"/>
              <w:left w:val="nil"/>
              <w:bottom w:val="single" w:sz="8" w:space="0" w:color="auto"/>
              <w:right w:val="single" w:sz="8" w:space="0" w:color="auto"/>
            </w:tcBorders>
            <w:shd w:val="clear" w:color="auto" w:fill="auto"/>
            <w:noWrap/>
            <w:vAlign w:val="center"/>
            <w:hideMark/>
          </w:tcPr>
          <w:p w14:paraId="40D1A764" w14:textId="77777777" w:rsidR="001622AF" w:rsidRPr="00E4790B" w:rsidRDefault="001622AF" w:rsidP="0032631C">
            <w:pPr>
              <w:spacing w:after="0" w:line="240" w:lineRule="auto"/>
              <w:rPr>
                <w:rFonts w:ascii="Calibri" w:eastAsia="Times New Roman" w:hAnsi="Calibri" w:cs="Calibri"/>
                <w:color w:val="000000"/>
                <w:lang w:eastAsia="en-GB"/>
              </w:rPr>
            </w:pPr>
            <w:r w:rsidRPr="00E4790B">
              <w:rPr>
                <w:rFonts w:ascii="Calibri" w:eastAsia="Times New Roman" w:hAnsi="Calibri" w:cs="Calibri"/>
                <w:color w:val="000000"/>
                <w:lang w:eastAsia="en-GB"/>
              </w:rPr>
              <w:t> </w:t>
            </w:r>
          </w:p>
        </w:tc>
      </w:tr>
      <w:tr w:rsidR="001622AF" w:rsidRPr="00E4790B" w14:paraId="30772F9A" w14:textId="77777777" w:rsidTr="008C699B">
        <w:trPr>
          <w:trHeight w:val="315"/>
        </w:trPr>
        <w:tc>
          <w:tcPr>
            <w:tcW w:w="1540" w:type="dxa"/>
            <w:tcBorders>
              <w:top w:val="nil"/>
              <w:left w:val="single" w:sz="8" w:space="0" w:color="auto"/>
              <w:bottom w:val="single" w:sz="8" w:space="0" w:color="auto"/>
              <w:right w:val="single" w:sz="8" w:space="0" w:color="auto"/>
            </w:tcBorders>
            <w:shd w:val="clear" w:color="auto" w:fill="auto"/>
            <w:noWrap/>
            <w:vAlign w:val="center"/>
            <w:hideMark/>
          </w:tcPr>
          <w:p w14:paraId="5A70F096" w14:textId="77777777" w:rsidR="001622AF" w:rsidRPr="00E4790B" w:rsidRDefault="001622AF" w:rsidP="0032631C">
            <w:pPr>
              <w:spacing w:after="0" w:line="240" w:lineRule="auto"/>
              <w:jc w:val="center"/>
              <w:rPr>
                <w:rFonts w:ascii="Calibri" w:eastAsia="Times New Roman" w:hAnsi="Calibri" w:cs="Calibri"/>
                <w:color w:val="000000"/>
                <w:lang w:eastAsia="en-GB"/>
              </w:rPr>
            </w:pPr>
            <w:r w:rsidRPr="00E4790B">
              <w:rPr>
                <w:rFonts w:ascii="Calibri" w:eastAsia="Times New Roman" w:hAnsi="Calibri" w:cs="Calibri"/>
                <w:color w:val="000000"/>
                <w:lang w:eastAsia="en-GB"/>
              </w:rPr>
              <w:t> </w:t>
            </w:r>
          </w:p>
        </w:tc>
        <w:tc>
          <w:tcPr>
            <w:tcW w:w="1427" w:type="dxa"/>
            <w:tcBorders>
              <w:top w:val="nil"/>
              <w:left w:val="nil"/>
              <w:bottom w:val="single" w:sz="8" w:space="0" w:color="auto"/>
              <w:right w:val="single" w:sz="8" w:space="0" w:color="auto"/>
            </w:tcBorders>
            <w:shd w:val="clear" w:color="auto" w:fill="auto"/>
            <w:noWrap/>
            <w:vAlign w:val="center"/>
            <w:hideMark/>
          </w:tcPr>
          <w:p w14:paraId="39CA986A" w14:textId="77777777" w:rsidR="001622AF" w:rsidRPr="00E4790B" w:rsidRDefault="001622AF" w:rsidP="0032631C">
            <w:pPr>
              <w:spacing w:after="0" w:line="240" w:lineRule="auto"/>
              <w:rPr>
                <w:rFonts w:ascii="Calibri" w:eastAsia="Times New Roman" w:hAnsi="Calibri" w:cs="Calibri"/>
                <w:color w:val="000000"/>
                <w:lang w:eastAsia="en-GB"/>
              </w:rPr>
            </w:pPr>
            <w:r w:rsidRPr="00E4790B">
              <w:rPr>
                <w:rFonts w:ascii="Calibri" w:eastAsia="Times New Roman" w:hAnsi="Calibri" w:cs="Calibri"/>
                <w:color w:val="000000"/>
                <w:lang w:eastAsia="en-GB"/>
              </w:rPr>
              <w:t> </w:t>
            </w:r>
          </w:p>
        </w:tc>
        <w:tc>
          <w:tcPr>
            <w:tcW w:w="4961" w:type="dxa"/>
            <w:tcBorders>
              <w:top w:val="nil"/>
              <w:left w:val="nil"/>
              <w:bottom w:val="single" w:sz="8" w:space="0" w:color="auto"/>
              <w:right w:val="single" w:sz="8" w:space="0" w:color="auto"/>
            </w:tcBorders>
            <w:shd w:val="clear" w:color="auto" w:fill="auto"/>
            <w:noWrap/>
            <w:vAlign w:val="center"/>
            <w:hideMark/>
          </w:tcPr>
          <w:p w14:paraId="2C45DFE5" w14:textId="77777777" w:rsidR="001622AF" w:rsidRPr="00E4790B" w:rsidRDefault="001622AF" w:rsidP="0032631C">
            <w:pPr>
              <w:spacing w:after="0" w:line="240" w:lineRule="auto"/>
              <w:rPr>
                <w:rFonts w:ascii="Calibri" w:eastAsia="Times New Roman" w:hAnsi="Calibri" w:cs="Calibri"/>
                <w:color w:val="000000"/>
                <w:lang w:eastAsia="en-GB"/>
              </w:rPr>
            </w:pPr>
            <w:r w:rsidRPr="00E4790B">
              <w:rPr>
                <w:rFonts w:ascii="Calibri" w:eastAsia="Times New Roman" w:hAnsi="Calibri" w:cs="Calibri"/>
                <w:color w:val="000000"/>
                <w:lang w:eastAsia="en-GB"/>
              </w:rPr>
              <w:t> </w:t>
            </w:r>
          </w:p>
        </w:tc>
        <w:tc>
          <w:tcPr>
            <w:tcW w:w="1078" w:type="dxa"/>
            <w:tcBorders>
              <w:top w:val="nil"/>
              <w:left w:val="nil"/>
              <w:bottom w:val="single" w:sz="8" w:space="0" w:color="auto"/>
              <w:right w:val="single" w:sz="8" w:space="0" w:color="auto"/>
            </w:tcBorders>
            <w:shd w:val="clear" w:color="auto" w:fill="auto"/>
            <w:noWrap/>
            <w:vAlign w:val="center"/>
            <w:hideMark/>
          </w:tcPr>
          <w:p w14:paraId="0FAB0F50" w14:textId="77777777" w:rsidR="001622AF" w:rsidRPr="00E4790B" w:rsidRDefault="001622AF" w:rsidP="0032631C">
            <w:pPr>
              <w:spacing w:after="0" w:line="240" w:lineRule="auto"/>
              <w:rPr>
                <w:rFonts w:ascii="Calibri" w:eastAsia="Times New Roman" w:hAnsi="Calibri" w:cs="Calibri"/>
                <w:color w:val="000000"/>
                <w:lang w:eastAsia="en-GB"/>
              </w:rPr>
            </w:pPr>
            <w:r w:rsidRPr="00E4790B">
              <w:rPr>
                <w:rFonts w:ascii="Calibri" w:eastAsia="Times New Roman" w:hAnsi="Calibri" w:cs="Calibri"/>
                <w:color w:val="000000"/>
                <w:lang w:eastAsia="en-GB"/>
              </w:rPr>
              <w:t> </w:t>
            </w:r>
          </w:p>
        </w:tc>
      </w:tr>
      <w:tr w:rsidR="001622AF" w:rsidRPr="00E4790B" w14:paraId="73DD47B2" w14:textId="77777777" w:rsidTr="008C699B">
        <w:trPr>
          <w:trHeight w:val="315"/>
        </w:trPr>
        <w:tc>
          <w:tcPr>
            <w:tcW w:w="1540" w:type="dxa"/>
            <w:tcBorders>
              <w:top w:val="nil"/>
              <w:left w:val="single" w:sz="8" w:space="0" w:color="auto"/>
              <w:bottom w:val="single" w:sz="8" w:space="0" w:color="auto"/>
              <w:right w:val="single" w:sz="8" w:space="0" w:color="auto"/>
            </w:tcBorders>
            <w:shd w:val="clear" w:color="auto" w:fill="auto"/>
            <w:noWrap/>
            <w:vAlign w:val="center"/>
            <w:hideMark/>
          </w:tcPr>
          <w:p w14:paraId="676A01FB" w14:textId="77777777" w:rsidR="001622AF" w:rsidRPr="00E4790B" w:rsidRDefault="001622AF" w:rsidP="0032631C">
            <w:pPr>
              <w:spacing w:after="0" w:line="240" w:lineRule="auto"/>
              <w:jc w:val="center"/>
              <w:rPr>
                <w:rFonts w:ascii="Calibri" w:eastAsia="Times New Roman" w:hAnsi="Calibri" w:cs="Calibri"/>
                <w:color w:val="000000"/>
                <w:lang w:eastAsia="en-GB"/>
              </w:rPr>
            </w:pPr>
            <w:r w:rsidRPr="00E4790B">
              <w:rPr>
                <w:rFonts w:ascii="Calibri" w:eastAsia="Times New Roman" w:hAnsi="Calibri" w:cs="Calibri"/>
                <w:color w:val="000000"/>
                <w:lang w:eastAsia="en-GB"/>
              </w:rPr>
              <w:t> </w:t>
            </w:r>
          </w:p>
        </w:tc>
        <w:tc>
          <w:tcPr>
            <w:tcW w:w="1427" w:type="dxa"/>
            <w:tcBorders>
              <w:top w:val="nil"/>
              <w:left w:val="nil"/>
              <w:bottom w:val="single" w:sz="8" w:space="0" w:color="auto"/>
              <w:right w:val="single" w:sz="8" w:space="0" w:color="auto"/>
            </w:tcBorders>
            <w:shd w:val="clear" w:color="auto" w:fill="auto"/>
            <w:noWrap/>
            <w:vAlign w:val="center"/>
            <w:hideMark/>
          </w:tcPr>
          <w:p w14:paraId="68DAEE9F" w14:textId="77777777" w:rsidR="001622AF" w:rsidRPr="00E4790B" w:rsidRDefault="001622AF" w:rsidP="0032631C">
            <w:pPr>
              <w:spacing w:after="0" w:line="240" w:lineRule="auto"/>
              <w:rPr>
                <w:rFonts w:ascii="Calibri" w:eastAsia="Times New Roman" w:hAnsi="Calibri" w:cs="Calibri"/>
                <w:color w:val="000000"/>
                <w:lang w:eastAsia="en-GB"/>
              </w:rPr>
            </w:pPr>
            <w:r w:rsidRPr="00E4790B">
              <w:rPr>
                <w:rFonts w:ascii="Calibri" w:eastAsia="Times New Roman" w:hAnsi="Calibri" w:cs="Calibri"/>
                <w:color w:val="000000"/>
                <w:lang w:eastAsia="en-GB"/>
              </w:rPr>
              <w:t> </w:t>
            </w:r>
          </w:p>
        </w:tc>
        <w:tc>
          <w:tcPr>
            <w:tcW w:w="4961" w:type="dxa"/>
            <w:tcBorders>
              <w:top w:val="nil"/>
              <w:left w:val="nil"/>
              <w:bottom w:val="single" w:sz="8" w:space="0" w:color="auto"/>
              <w:right w:val="single" w:sz="8" w:space="0" w:color="auto"/>
            </w:tcBorders>
            <w:shd w:val="clear" w:color="auto" w:fill="auto"/>
            <w:noWrap/>
            <w:vAlign w:val="center"/>
            <w:hideMark/>
          </w:tcPr>
          <w:p w14:paraId="32012DF1" w14:textId="77777777" w:rsidR="001622AF" w:rsidRPr="00E4790B" w:rsidRDefault="001622AF" w:rsidP="0032631C">
            <w:pPr>
              <w:spacing w:after="0" w:line="240" w:lineRule="auto"/>
              <w:rPr>
                <w:rFonts w:ascii="Calibri" w:eastAsia="Times New Roman" w:hAnsi="Calibri" w:cs="Calibri"/>
                <w:color w:val="000000"/>
                <w:lang w:eastAsia="en-GB"/>
              </w:rPr>
            </w:pPr>
            <w:r w:rsidRPr="00E4790B">
              <w:rPr>
                <w:rFonts w:ascii="Calibri" w:eastAsia="Times New Roman" w:hAnsi="Calibri" w:cs="Calibri"/>
                <w:color w:val="000000"/>
                <w:lang w:eastAsia="en-GB"/>
              </w:rPr>
              <w:t> </w:t>
            </w:r>
          </w:p>
        </w:tc>
        <w:tc>
          <w:tcPr>
            <w:tcW w:w="1078" w:type="dxa"/>
            <w:tcBorders>
              <w:top w:val="nil"/>
              <w:left w:val="nil"/>
              <w:bottom w:val="single" w:sz="8" w:space="0" w:color="auto"/>
              <w:right w:val="single" w:sz="8" w:space="0" w:color="auto"/>
            </w:tcBorders>
            <w:shd w:val="clear" w:color="auto" w:fill="auto"/>
            <w:noWrap/>
            <w:vAlign w:val="center"/>
            <w:hideMark/>
          </w:tcPr>
          <w:p w14:paraId="724C4AC4" w14:textId="77777777" w:rsidR="001622AF" w:rsidRPr="00E4790B" w:rsidRDefault="001622AF" w:rsidP="0032631C">
            <w:pPr>
              <w:spacing w:after="0" w:line="240" w:lineRule="auto"/>
              <w:rPr>
                <w:rFonts w:ascii="Calibri" w:eastAsia="Times New Roman" w:hAnsi="Calibri" w:cs="Calibri"/>
                <w:color w:val="000000"/>
                <w:lang w:eastAsia="en-GB"/>
              </w:rPr>
            </w:pPr>
            <w:r w:rsidRPr="00E4790B">
              <w:rPr>
                <w:rFonts w:ascii="Calibri" w:eastAsia="Times New Roman" w:hAnsi="Calibri" w:cs="Calibri"/>
                <w:color w:val="000000"/>
                <w:lang w:eastAsia="en-GB"/>
              </w:rPr>
              <w:t> </w:t>
            </w:r>
          </w:p>
        </w:tc>
      </w:tr>
      <w:tr w:rsidR="001622AF" w:rsidRPr="00E4790B" w14:paraId="4564FE00" w14:textId="77777777" w:rsidTr="008C699B">
        <w:trPr>
          <w:trHeight w:val="315"/>
        </w:trPr>
        <w:tc>
          <w:tcPr>
            <w:tcW w:w="1540" w:type="dxa"/>
            <w:tcBorders>
              <w:top w:val="nil"/>
              <w:left w:val="single" w:sz="8" w:space="0" w:color="auto"/>
              <w:bottom w:val="single" w:sz="8" w:space="0" w:color="auto"/>
              <w:right w:val="single" w:sz="8" w:space="0" w:color="auto"/>
            </w:tcBorders>
            <w:shd w:val="clear" w:color="auto" w:fill="auto"/>
            <w:noWrap/>
            <w:vAlign w:val="center"/>
            <w:hideMark/>
          </w:tcPr>
          <w:p w14:paraId="0B1479AB" w14:textId="77777777" w:rsidR="001622AF" w:rsidRPr="00E4790B" w:rsidRDefault="001622AF" w:rsidP="0032631C">
            <w:pPr>
              <w:spacing w:after="0" w:line="240" w:lineRule="auto"/>
              <w:jc w:val="center"/>
              <w:rPr>
                <w:rFonts w:ascii="Calibri" w:eastAsia="Times New Roman" w:hAnsi="Calibri" w:cs="Calibri"/>
                <w:color w:val="000000"/>
                <w:lang w:eastAsia="en-GB"/>
              </w:rPr>
            </w:pPr>
            <w:r w:rsidRPr="00E4790B">
              <w:rPr>
                <w:rFonts w:ascii="Calibri" w:eastAsia="Times New Roman" w:hAnsi="Calibri" w:cs="Calibri"/>
                <w:color w:val="000000"/>
                <w:lang w:eastAsia="en-GB"/>
              </w:rPr>
              <w:t> </w:t>
            </w:r>
          </w:p>
        </w:tc>
        <w:tc>
          <w:tcPr>
            <w:tcW w:w="1427" w:type="dxa"/>
            <w:tcBorders>
              <w:top w:val="nil"/>
              <w:left w:val="nil"/>
              <w:bottom w:val="single" w:sz="8" w:space="0" w:color="auto"/>
              <w:right w:val="single" w:sz="8" w:space="0" w:color="auto"/>
            </w:tcBorders>
            <w:shd w:val="clear" w:color="auto" w:fill="auto"/>
            <w:noWrap/>
            <w:vAlign w:val="center"/>
            <w:hideMark/>
          </w:tcPr>
          <w:p w14:paraId="2B8C4E4B" w14:textId="77777777" w:rsidR="001622AF" w:rsidRPr="00E4790B" w:rsidRDefault="001622AF" w:rsidP="0032631C">
            <w:pPr>
              <w:spacing w:after="0" w:line="240" w:lineRule="auto"/>
              <w:rPr>
                <w:rFonts w:ascii="Calibri" w:eastAsia="Times New Roman" w:hAnsi="Calibri" w:cs="Calibri"/>
                <w:color w:val="000000"/>
                <w:lang w:eastAsia="en-GB"/>
              </w:rPr>
            </w:pPr>
            <w:r w:rsidRPr="00E4790B">
              <w:rPr>
                <w:rFonts w:ascii="Calibri" w:eastAsia="Times New Roman" w:hAnsi="Calibri" w:cs="Calibri"/>
                <w:color w:val="000000"/>
                <w:lang w:eastAsia="en-GB"/>
              </w:rPr>
              <w:t> </w:t>
            </w:r>
          </w:p>
        </w:tc>
        <w:tc>
          <w:tcPr>
            <w:tcW w:w="4961" w:type="dxa"/>
            <w:tcBorders>
              <w:top w:val="nil"/>
              <w:left w:val="nil"/>
              <w:bottom w:val="single" w:sz="8" w:space="0" w:color="auto"/>
              <w:right w:val="single" w:sz="8" w:space="0" w:color="auto"/>
            </w:tcBorders>
            <w:shd w:val="clear" w:color="auto" w:fill="auto"/>
            <w:noWrap/>
            <w:vAlign w:val="center"/>
            <w:hideMark/>
          </w:tcPr>
          <w:p w14:paraId="40A45D6D" w14:textId="77777777" w:rsidR="001622AF" w:rsidRPr="00E4790B" w:rsidRDefault="001622AF" w:rsidP="0032631C">
            <w:pPr>
              <w:spacing w:after="0" w:line="240" w:lineRule="auto"/>
              <w:rPr>
                <w:rFonts w:ascii="Calibri" w:eastAsia="Times New Roman" w:hAnsi="Calibri" w:cs="Calibri"/>
                <w:color w:val="000000"/>
                <w:lang w:eastAsia="en-GB"/>
              </w:rPr>
            </w:pPr>
            <w:r w:rsidRPr="00E4790B">
              <w:rPr>
                <w:rFonts w:ascii="Calibri" w:eastAsia="Times New Roman" w:hAnsi="Calibri" w:cs="Calibri"/>
                <w:color w:val="000000"/>
                <w:lang w:eastAsia="en-GB"/>
              </w:rPr>
              <w:t> </w:t>
            </w:r>
          </w:p>
        </w:tc>
        <w:tc>
          <w:tcPr>
            <w:tcW w:w="1078" w:type="dxa"/>
            <w:tcBorders>
              <w:top w:val="nil"/>
              <w:left w:val="nil"/>
              <w:bottom w:val="single" w:sz="8" w:space="0" w:color="auto"/>
              <w:right w:val="single" w:sz="8" w:space="0" w:color="auto"/>
            </w:tcBorders>
            <w:shd w:val="clear" w:color="auto" w:fill="auto"/>
            <w:noWrap/>
            <w:vAlign w:val="center"/>
            <w:hideMark/>
          </w:tcPr>
          <w:p w14:paraId="7CA0F1B1" w14:textId="77777777" w:rsidR="001622AF" w:rsidRPr="00E4790B" w:rsidRDefault="001622AF" w:rsidP="0032631C">
            <w:pPr>
              <w:spacing w:after="0" w:line="240" w:lineRule="auto"/>
              <w:rPr>
                <w:rFonts w:ascii="Calibri" w:eastAsia="Times New Roman" w:hAnsi="Calibri" w:cs="Calibri"/>
                <w:color w:val="000000"/>
                <w:lang w:eastAsia="en-GB"/>
              </w:rPr>
            </w:pPr>
            <w:r w:rsidRPr="00E4790B">
              <w:rPr>
                <w:rFonts w:ascii="Calibri" w:eastAsia="Times New Roman" w:hAnsi="Calibri" w:cs="Calibri"/>
                <w:color w:val="000000"/>
                <w:lang w:eastAsia="en-GB"/>
              </w:rPr>
              <w:t> </w:t>
            </w:r>
          </w:p>
        </w:tc>
      </w:tr>
      <w:tr w:rsidR="001622AF" w:rsidRPr="00E4790B" w14:paraId="2E4ABD49" w14:textId="77777777" w:rsidTr="008C699B">
        <w:trPr>
          <w:trHeight w:val="315"/>
        </w:trPr>
        <w:tc>
          <w:tcPr>
            <w:tcW w:w="1540" w:type="dxa"/>
            <w:tcBorders>
              <w:top w:val="nil"/>
              <w:left w:val="single" w:sz="8" w:space="0" w:color="auto"/>
              <w:bottom w:val="single" w:sz="8" w:space="0" w:color="auto"/>
              <w:right w:val="single" w:sz="8" w:space="0" w:color="auto"/>
            </w:tcBorders>
            <w:shd w:val="clear" w:color="auto" w:fill="auto"/>
            <w:noWrap/>
            <w:vAlign w:val="center"/>
            <w:hideMark/>
          </w:tcPr>
          <w:p w14:paraId="4E7112A7" w14:textId="77777777" w:rsidR="001622AF" w:rsidRPr="00E4790B" w:rsidRDefault="001622AF" w:rsidP="0032631C">
            <w:pPr>
              <w:spacing w:after="0" w:line="240" w:lineRule="auto"/>
              <w:jc w:val="center"/>
              <w:rPr>
                <w:rFonts w:ascii="Calibri" w:eastAsia="Times New Roman" w:hAnsi="Calibri" w:cs="Calibri"/>
                <w:color w:val="000000"/>
                <w:lang w:eastAsia="en-GB"/>
              </w:rPr>
            </w:pPr>
            <w:r w:rsidRPr="00E4790B">
              <w:rPr>
                <w:rFonts w:ascii="Calibri" w:eastAsia="Times New Roman" w:hAnsi="Calibri" w:cs="Calibri"/>
                <w:color w:val="000000"/>
                <w:lang w:eastAsia="en-GB"/>
              </w:rPr>
              <w:t> </w:t>
            </w:r>
          </w:p>
        </w:tc>
        <w:tc>
          <w:tcPr>
            <w:tcW w:w="1427" w:type="dxa"/>
            <w:tcBorders>
              <w:top w:val="nil"/>
              <w:left w:val="nil"/>
              <w:bottom w:val="single" w:sz="8" w:space="0" w:color="auto"/>
              <w:right w:val="single" w:sz="8" w:space="0" w:color="auto"/>
            </w:tcBorders>
            <w:shd w:val="clear" w:color="auto" w:fill="auto"/>
            <w:noWrap/>
            <w:vAlign w:val="center"/>
            <w:hideMark/>
          </w:tcPr>
          <w:p w14:paraId="62E56389" w14:textId="77777777" w:rsidR="001622AF" w:rsidRPr="00E4790B" w:rsidRDefault="001622AF" w:rsidP="0032631C">
            <w:pPr>
              <w:spacing w:after="0" w:line="240" w:lineRule="auto"/>
              <w:rPr>
                <w:rFonts w:ascii="Calibri" w:eastAsia="Times New Roman" w:hAnsi="Calibri" w:cs="Calibri"/>
                <w:color w:val="000000"/>
                <w:lang w:eastAsia="en-GB"/>
              </w:rPr>
            </w:pPr>
            <w:r w:rsidRPr="00E4790B">
              <w:rPr>
                <w:rFonts w:ascii="Calibri" w:eastAsia="Times New Roman" w:hAnsi="Calibri" w:cs="Calibri"/>
                <w:color w:val="000000"/>
                <w:lang w:eastAsia="en-GB"/>
              </w:rPr>
              <w:t> </w:t>
            </w:r>
          </w:p>
        </w:tc>
        <w:tc>
          <w:tcPr>
            <w:tcW w:w="4961" w:type="dxa"/>
            <w:tcBorders>
              <w:top w:val="nil"/>
              <w:left w:val="nil"/>
              <w:bottom w:val="single" w:sz="8" w:space="0" w:color="auto"/>
              <w:right w:val="single" w:sz="8" w:space="0" w:color="auto"/>
            </w:tcBorders>
            <w:shd w:val="clear" w:color="auto" w:fill="auto"/>
            <w:noWrap/>
            <w:vAlign w:val="center"/>
            <w:hideMark/>
          </w:tcPr>
          <w:p w14:paraId="15287AEE" w14:textId="77777777" w:rsidR="001622AF" w:rsidRPr="00E4790B" w:rsidRDefault="001622AF" w:rsidP="0032631C">
            <w:pPr>
              <w:spacing w:after="0" w:line="240" w:lineRule="auto"/>
              <w:rPr>
                <w:rFonts w:ascii="Calibri" w:eastAsia="Times New Roman" w:hAnsi="Calibri" w:cs="Calibri"/>
                <w:color w:val="000000"/>
                <w:lang w:eastAsia="en-GB"/>
              </w:rPr>
            </w:pPr>
            <w:r w:rsidRPr="00E4790B">
              <w:rPr>
                <w:rFonts w:ascii="Calibri" w:eastAsia="Times New Roman" w:hAnsi="Calibri" w:cs="Calibri"/>
                <w:color w:val="000000"/>
                <w:lang w:eastAsia="en-GB"/>
              </w:rPr>
              <w:t> </w:t>
            </w:r>
          </w:p>
        </w:tc>
        <w:tc>
          <w:tcPr>
            <w:tcW w:w="1078" w:type="dxa"/>
            <w:tcBorders>
              <w:top w:val="nil"/>
              <w:left w:val="nil"/>
              <w:bottom w:val="single" w:sz="8" w:space="0" w:color="auto"/>
              <w:right w:val="single" w:sz="8" w:space="0" w:color="auto"/>
            </w:tcBorders>
            <w:shd w:val="clear" w:color="auto" w:fill="auto"/>
            <w:noWrap/>
            <w:vAlign w:val="center"/>
            <w:hideMark/>
          </w:tcPr>
          <w:p w14:paraId="4D00AF1D" w14:textId="77777777" w:rsidR="001622AF" w:rsidRPr="00E4790B" w:rsidRDefault="001622AF" w:rsidP="0032631C">
            <w:pPr>
              <w:spacing w:after="0" w:line="240" w:lineRule="auto"/>
              <w:rPr>
                <w:rFonts w:ascii="Calibri" w:eastAsia="Times New Roman" w:hAnsi="Calibri" w:cs="Calibri"/>
                <w:color w:val="000000"/>
                <w:lang w:eastAsia="en-GB"/>
              </w:rPr>
            </w:pPr>
            <w:r w:rsidRPr="00E4790B">
              <w:rPr>
                <w:rFonts w:ascii="Calibri" w:eastAsia="Times New Roman" w:hAnsi="Calibri" w:cs="Calibri"/>
                <w:color w:val="000000"/>
                <w:lang w:eastAsia="en-GB"/>
              </w:rPr>
              <w:t> </w:t>
            </w:r>
          </w:p>
        </w:tc>
      </w:tr>
      <w:tr w:rsidR="001622AF" w:rsidRPr="00E4790B" w14:paraId="1DA2F510" w14:textId="77777777" w:rsidTr="008C699B">
        <w:trPr>
          <w:trHeight w:val="315"/>
        </w:trPr>
        <w:tc>
          <w:tcPr>
            <w:tcW w:w="1540" w:type="dxa"/>
            <w:tcBorders>
              <w:top w:val="nil"/>
              <w:left w:val="single" w:sz="8" w:space="0" w:color="auto"/>
              <w:bottom w:val="single" w:sz="8" w:space="0" w:color="auto"/>
              <w:right w:val="single" w:sz="8" w:space="0" w:color="auto"/>
            </w:tcBorders>
            <w:shd w:val="clear" w:color="auto" w:fill="auto"/>
            <w:noWrap/>
            <w:vAlign w:val="center"/>
            <w:hideMark/>
          </w:tcPr>
          <w:p w14:paraId="044C5385" w14:textId="77777777" w:rsidR="001622AF" w:rsidRPr="00E4790B" w:rsidRDefault="001622AF" w:rsidP="0032631C">
            <w:pPr>
              <w:spacing w:after="0" w:line="240" w:lineRule="auto"/>
              <w:jc w:val="center"/>
              <w:rPr>
                <w:rFonts w:ascii="Calibri" w:eastAsia="Times New Roman" w:hAnsi="Calibri" w:cs="Calibri"/>
                <w:color w:val="000000"/>
                <w:lang w:eastAsia="en-GB"/>
              </w:rPr>
            </w:pPr>
            <w:r w:rsidRPr="00E4790B">
              <w:rPr>
                <w:rFonts w:ascii="Calibri" w:eastAsia="Times New Roman" w:hAnsi="Calibri" w:cs="Calibri"/>
                <w:color w:val="000000"/>
                <w:lang w:eastAsia="en-GB"/>
              </w:rPr>
              <w:t> </w:t>
            </w:r>
          </w:p>
        </w:tc>
        <w:tc>
          <w:tcPr>
            <w:tcW w:w="1427" w:type="dxa"/>
            <w:tcBorders>
              <w:top w:val="nil"/>
              <w:left w:val="nil"/>
              <w:bottom w:val="single" w:sz="8" w:space="0" w:color="auto"/>
              <w:right w:val="single" w:sz="8" w:space="0" w:color="auto"/>
            </w:tcBorders>
            <w:shd w:val="clear" w:color="auto" w:fill="auto"/>
            <w:noWrap/>
            <w:vAlign w:val="center"/>
            <w:hideMark/>
          </w:tcPr>
          <w:p w14:paraId="7F2CB90E" w14:textId="77777777" w:rsidR="001622AF" w:rsidRPr="00E4790B" w:rsidRDefault="001622AF" w:rsidP="0032631C">
            <w:pPr>
              <w:spacing w:after="0" w:line="240" w:lineRule="auto"/>
              <w:rPr>
                <w:rFonts w:ascii="Calibri" w:eastAsia="Times New Roman" w:hAnsi="Calibri" w:cs="Calibri"/>
                <w:color w:val="000000"/>
                <w:lang w:eastAsia="en-GB"/>
              </w:rPr>
            </w:pPr>
            <w:r w:rsidRPr="00E4790B">
              <w:rPr>
                <w:rFonts w:ascii="Calibri" w:eastAsia="Times New Roman" w:hAnsi="Calibri" w:cs="Calibri"/>
                <w:color w:val="000000"/>
                <w:lang w:eastAsia="en-GB"/>
              </w:rPr>
              <w:t> </w:t>
            </w:r>
          </w:p>
        </w:tc>
        <w:tc>
          <w:tcPr>
            <w:tcW w:w="4961" w:type="dxa"/>
            <w:tcBorders>
              <w:top w:val="nil"/>
              <w:left w:val="nil"/>
              <w:bottom w:val="single" w:sz="8" w:space="0" w:color="auto"/>
              <w:right w:val="single" w:sz="8" w:space="0" w:color="auto"/>
            </w:tcBorders>
            <w:shd w:val="clear" w:color="auto" w:fill="auto"/>
            <w:noWrap/>
            <w:vAlign w:val="center"/>
            <w:hideMark/>
          </w:tcPr>
          <w:p w14:paraId="71C44093" w14:textId="77777777" w:rsidR="001622AF" w:rsidRPr="00E4790B" w:rsidRDefault="001622AF" w:rsidP="0032631C">
            <w:pPr>
              <w:spacing w:after="0" w:line="240" w:lineRule="auto"/>
              <w:rPr>
                <w:rFonts w:ascii="Calibri" w:eastAsia="Times New Roman" w:hAnsi="Calibri" w:cs="Calibri"/>
                <w:color w:val="000000"/>
                <w:lang w:eastAsia="en-GB"/>
              </w:rPr>
            </w:pPr>
            <w:r w:rsidRPr="00E4790B">
              <w:rPr>
                <w:rFonts w:ascii="Calibri" w:eastAsia="Times New Roman" w:hAnsi="Calibri" w:cs="Calibri"/>
                <w:color w:val="000000"/>
                <w:lang w:eastAsia="en-GB"/>
              </w:rPr>
              <w:t> </w:t>
            </w:r>
          </w:p>
        </w:tc>
        <w:tc>
          <w:tcPr>
            <w:tcW w:w="1078" w:type="dxa"/>
            <w:tcBorders>
              <w:top w:val="nil"/>
              <w:left w:val="nil"/>
              <w:bottom w:val="single" w:sz="8" w:space="0" w:color="auto"/>
              <w:right w:val="single" w:sz="8" w:space="0" w:color="auto"/>
            </w:tcBorders>
            <w:shd w:val="clear" w:color="auto" w:fill="auto"/>
            <w:noWrap/>
            <w:vAlign w:val="center"/>
            <w:hideMark/>
          </w:tcPr>
          <w:p w14:paraId="10EE3639" w14:textId="77777777" w:rsidR="001622AF" w:rsidRPr="00E4790B" w:rsidRDefault="001622AF" w:rsidP="0032631C">
            <w:pPr>
              <w:spacing w:after="0" w:line="240" w:lineRule="auto"/>
              <w:rPr>
                <w:rFonts w:ascii="Calibri" w:eastAsia="Times New Roman" w:hAnsi="Calibri" w:cs="Calibri"/>
                <w:color w:val="000000"/>
                <w:lang w:eastAsia="en-GB"/>
              </w:rPr>
            </w:pPr>
            <w:r w:rsidRPr="00E4790B">
              <w:rPr>
                <w:rFonts w:ascii="Calibri" w:eastAsia="Times New Roman" w:hAnsi="Calibri" w:cs="Calibri"/>
                <w:color w:val="000000"/>
                <w:lang w:eastAsia="en-GB"/>
              </w:rPr>
              <w:t> </w:t>
            </w:r>
          </w:p>
        </w:tc>
      </w:tr>
      <w:tr w:rsidR="001622AF" w:rsidRPr="00E4790B" w14:paraId="62651574" w14:textId="77777777" w:rsidTr="008C699B">
        <w:trPr>
          <w:trHeight w:val="315"/>
        </w:trPr>
        <w:tc>
          <w:tcPr>
            <w:tcW w:w="1540" w:type="dxa"/>
            <w:tcBorders>
              <w:top w:val="nil"/>
              <w:left w:val="single" w:sz="8" w:space="0" w:color="auto"/>
              <w:bottom w:val="single" w:sz="8" w:space="0" w:color="auto"/>
              <w:right w:val="single" w:sz="8" w:space="0" w:color="auto"/>
            </w:tcBorders>
            <w:shd w:val="clear" w:color="auto" w:fill="auto"/>
            <w:noWrap/>
            <w:vAlign w:val="center"/>
            <w:hideMark/>
          </w:tcPr>
          <w:p w14:paraId="0FA01DD0" w14:textId="77777777" w:rsidR="001622AF" w:rsidRPr="00E4790B" w:rsidRDefault="001622AF" w:rsidP="0032631C">
            <w:pPr>
              <w:spacing w:after="0" w:line="240" w:lineRule="auto"/>
              <w:jc w:val="center"/>
              <w:rPr>
                <w:rFonts w:ascii="Calibri" w:eastAsia="Times New Roman" w:hAnsi="Calibri" w:cs="Calibri"/>
                <w:color w:val="000000"/>
                <w:lang w:eastAsia="en-GB"/>
              </w:rPr>
            </w:pPr>
            <w:r w:rsidRPr="00E4790B">
              <w:rPr>
                <w:rFonts w:ascii="Calibri" w:eastAsia="Times New Roman" w:hAnsi="Calibri" w:cs="Calibri"/>
                <w:color w:val="000000"/>
                <w:lang w:eastAsia="en-GB"/>
              </w:rPr>
              <w:t> </w:t>
            </w:r>
          </w:p>
        </w:tc>
        <w:tc>
          <w:tcPr>
            <w:tcW w:w="1427" w:type="dxa"/>
            <w:tcBorders>
              <w:top w:val="nil"/>
              <w:left w:val="nil"/>
              <w:bottom w:val="single" w:sz="8" w:space="0" w:color="auto"/>
              <w:right w:val="single" w:sz="8" w:space="0" w:color="auto"/>
            </w:tcBorders>
            <w:shd w:val="clear" w:color="auto" w:fill="auto"/>
            <w:noWrap/>
            <w:vAlign w:val="center"/>
            <w:hideMark/>
          </w:tcPr>
          <w:p w14:paraId="0CA4747B" w14:textId="77777777" w:rsidR="001622AF" w:rsidRPr="00E4790B" w:rsidRDefault="001622AF" w:rsidP="0032631C">
            <w:pPr>
              <w:spacing w:after="0" w:line="240" w:lineRule="auto"/>
              <w:rPr>
                <w:rFonts w:ascii="Calibri" w:eastAsia="Times New Roman" w:hAnsi="Calibri" w:cs="Calibri"/>
                <w:color w:val="000000"/>
                <w:lang w:eastAsia="en-GB"/>
              </w:rPr>
            </w:pPr>
            <w:r w:rsidRPr="00E4790B">
              <w:rPr>
                <w:rFonts w:ascii="Calibri" w:eastAsia="Times New Roman" w:hAnsi="Calibri" w:cs="Calibri"/>
                <w:color w:val="000000"/>
                <w:lang w:eastAsia="en-GB"/>
              </w:rPr>
              <w:t> </w:t>
            </w:r>
          </w:p>
        </w:tc>
        <w:tc>
          <w:tcPr>
            <w:tcW w:w="4961" w:type="dxa"/>
            <w:tcBorders>
              <w:top w:val="nil"/>
              <w:left w:val="nil"/>
              <w:bottom w:val="single" w:sz="8" w:space="0" w:color="auto"/>
              <w:right w:val="single" w:sz="8" w:space="0" w:color="auto"/>
            </w:tcBorders>
            <w:shd w:val="clear" w:color="auto" w:fill="auto"/>
            <w:noWrap/>
            <w:vAlign w:val="center"/>
            <w:hideMark/>
          </w:tcPr>
          <w:p w14:paraId="1C1543D7" w14:textId="77777777" w:rsidR="001622AF" w:rsidRPr="00E4790B" w:rsidRDefault="001622AF" w:rsidP="0032631C">
            <w:pPr>
              <w:spacing w:after="0" w:line="240" w:lineRule="auto"/>
              <w:rPr>
                <w:rFonts w:ascii="Calibri" w:eastAsia="Times New Roman" w:hAnsi="Calibri" w:cs="Calibri"/>
                <w:color w:val="000000"/>
                <w:lang w:eastAsia="en-GB"/>
              </w:rPr>
            </w:pPr>
            <w:r w:rsidRPr="00E4790B">
              <w:rPr>
                <w:rFonts w:ascii="Calibri" w:eastAsia="Times New Roman" w:hAnsi="Calibri" w:cs="Calibri"/>
                <w:color w:val="000000"/>
                <w:lang w:eastAsia="en-GB"/>
              </w:rPr>
              <w:t> </w:t>
            </w:r>
          </w:p>
        </w:tc>
        <w:tc>
          <w:tcPr>
            <w:tcW w:w="1078" w:type="dxa"/>
            <w:tcBorders>
              <w:top w:val="nil"/>
              <w:left w:val="nil"/>
              <w:bottom w:val="single" w:sz="8" w:space="0" w:color="auto"/>
              <w:right w:val="single" w:sz="8" w:space="0" w:color="auto"/>
            </w:tcBorders>
            <w:shd w:val="clear" w:color="auto" w:fill="auto"/>
            <w:noWrap/>
            <w:vAlign w:val="center"/>
            <w:hideMark/>
          </w:tcPr>
          <w:p w14:paraId="76D84893" w14:textId="77777777" w:rsidR="001622AF" w:rsidRPr="00E4790B" w:rsidRDefault="001622AF" w:rsidP="0032631C">
            <w:pPr>
              <w:spacing w:after="0" w:line="240" w:lineRule="auto"/>
              <w:rPr>
                <w:rFonts w:ascii="Calibri" w:eastAsia="Times New Roman" w:hAnsi="Calibri" w:cs="Calibri"/>
                <w:color w:val="000000"/>
                <w:lang w:eastAsia="en-GB"/>
              </w:rPr>
            </w:pPr>
            <w:r w:rsidRPr="00E4790B">
              <w:rPr>
                <w:rFonts w:ascii="Calibri" w:eastAsia="Times New Roman" w:hAnsi="Calibri" w:cs="Calibri"/>
                <w:color w:val="000000"/>
                <w:lang w:eastAsia="en-GB"/>
              </w:rPr>
              <w:t> </w:t>
            </w:r>
          </w:p>
        </w:tc>
      </w:tr>
    </w:tbl>
    <w:p w14:paraId="01E2BAC8" w14:textId="0F7076EE" w:rsidR="00783E1E" w:rsidRDefault="001622AF">
      <w:r>
        <w:lastRenderedPageBreak/>
        <w:t xml:space="preserve">This safeguarding policy is split into two sections. Section 1 is the Safeguarding Children </w:t>
      </w:r>
      <w:r w:rsidR="00967678">
        <w:t>Policy</w:t>
      </w:r>
      <w:r w:rsidR="001B343B">
        <w:t>.</w:t>
      </w:r>
      <w:r>
        <w:t xml:space="preserve">. Section 2 is the </w:t>
      </w:r>
      <w:r w:rsidR="001B343B">
        <w:t>Safeguarding</w:t>
      </w:r>
      <w:r>
        <w:t xml:space="preserve"> Adults</w:t>
      </w:r>
      <w:r w:rsidR="001B343B">
        <w:t xml:space="preserve"> at Risk</w:t>
      </w:r>
      <w:r>
        <w:t xml:space="preserve"> </w:t>
      </w:r>
      <w:r w:rsidR="00967678">
        <w:t>Policy</w:t>
      </w:r>
      <w:r>
        <w:t>.</w:t>
      </w:r>
      <w:r w:rsidR="00696E80">
        <w:t xml:space="preserve"> Please also refer to policy 1.2 Safer Recruitment.</w:t>
      </w:r>
    </w:p>
    <w:p w14:paraId="1AE1A808" w14:textId="3640DE28" w:rsidR="004C1604" w:rsidRDefault="00696E80">
      <w:r>
        <w:t>This policy will be reviewed annually.</w:t>
      </w:r>
    </w:p>
    <w:sdt>
      <w:sdtPr>
        <w:rPr>
          <w:rFonts w:asciiTheme="minorHAnsi" w:eastAsiaTheme="minorHAnsi" w:hAnsiTheme="minorHAnsi" w:cstheme="minorBidi"/>
          <w:color w:val="auto"/>
          <w:sz w:val="22"/>
          <w:szCs w:val="22"/>
          <w:lang w:eastAsia="en-US"/>
        </w:rPr>
        <w:id w:val="1877120018"/>
        <w:docPartObj>
          <w:docPartGallery w:val="Table of Contents"/>
          <w:docPartUnique/>
        </w:docPartObj>
      </w:sdtPr>
      <w:sdtEndPr>
        <w:rPr>
          <w:b/>
          <w:bCs/>
        </w:rPr>
      </w:sdtEndPr>
      <w:sdtContent>
        <w:p w14:paraId="37F28FDE" w14:textId="25187FF5" w:rsidR="004C1604" w:rsidRDefault="004C1604">
          <w:pPr>
            <w:pStyle w:val="TOCHeading"/>
          </w:pPr>
          <w:r>
            <w:t>Contents</w:t>
          </w:r>
        </w:p>
        <w:p w14:paraId="5C32D3EB" w14:textId="07EE0D98" w:rsidR="00A629EF" w:rsidRDefault="004C1604">
          <w:pPr>
            <w:pStyle w:val="TOC1"/>
            <w:tabs>
              <w:tab w:val="right" w:leader="dot" w:pos="9016"/>
            </w:tabs>
            <w:rPr>
              <w:rFonts w:eastAsiaTheme="minorEastAsia"/>
              <w:noProof/>
              <w:kern w:val="2"/>
              <w:sz w:val="24"/>
              <w:szCs w:val="24"/>
              <w:lang w:eastAsia="en-GB"/>
              <w14:ligatures w14:val="standardContextual"/>
            </w:rPr>
          </w:pPr>
          <w:r>
            <w:fldChar w:fldCharType="begin"/>
          </w:r>
          <w:r>
            <w:instrText xml:space="preserve"> TOC \o "1-3" \h \z \u </w:instrText>
          </w:r>
          <w:r>
            <w:fldChar w:fldCharType="separate"/>
          </w:r>
          <w:hyperlink w:anchor="_Toc170464869" w:history="1">
            <w:r w:rsidR="00A629EF" w:rsidRPr="007F5E8A">
              <w:rPr>
                <w:rStyle w:val="Hyperlink"/>
                <w:noProof/>
              </w:rPr>
              <w:t>Section 1 Safeguarding Children</w:t>
            </w:r>
            <w:r w:rsidR="00A629EF">
              <w:rPr>
                <w:noProof/>
                <w:webHidden/>
              </w:rPr>
              <w:tab/>
            </w:r>
            <w:r w:rsidR="00A629EF">
              <w:rPr>
                <w:noProof/>
                <w:webHidden/>
              </w:rPr>
              <w:fldChar w:fldCharType="begin"/>
            </w:r>
            <w:r w:rsidR="00A629EF">
              <w:rPr>
                <w:noProof/>
                <w:webHidden/>
              </w:rPr>
              <w:instrText xml:space="preserve"> PAGEREF _Toc170464869 \h </w:instrText>
            </w:r>
            <w:r w:rsidR="00A629EF">
              <w:rPr>
                <w:noProof/>
                <w:webHidden/>
              </w:rPr>
            </w:r>
            <w:r w:rsidR="00A629EF">
              <w:rPr>
                <w:noProof/>
                <w:webHidden/>
              </w:rPr>
              <w:fldChar w:fldCharType="separate"/>
            </w:r>
            <w:r w:rsidR="00A629EF">
              <w:rPr>
                <w:noProof/>
                <w:webHidden/>
              </w:rPr>
              <w:t>4</w:t>
            </w:r>
            <w:r w:rsidR="00A629EF">
              <w:rPr>
                <w:noProof/>
                <w:webHidden/>
              </w:rPr>
              <w:fldChar w:fldCharType="end"/>
            </w:r>
          </w:hyperlink>
        </w:p>
        <w:p w14:paraId="24F8C613" w14:textId="02637654" w:rsidR="00A629EF" w:rsidRDefault="00000000">
          <w:pPr>
            <w:pStyle w:val="TOC2"/>
            <w:tabs>
              <w:tab w:val="right" w:leader="dot" w:pos="9016"/>
            </w:tabs>
            <w:rPr>
              <w:rFonts w:eastAsiaTheme="minorEastAsia"/>
              <w:noProof/>
              <w:kern w:val="2"/>
              <w:sz w:val="24"/>
              <w:szCs w:val="24"/>
              <w:lang w:eastAsia="en-GB"/>
              <w14:ligatures w14:val="standardContextual"/>
            </w:rPr>
          </w:pPr>
          <w:hyperlink w:anchor="_Toc170464870" w:history="1">
            <w:r w:rsidR="00A629EF" w:rsidRPr="007F5E8A">
              <w:rPr>
                <w:rStyle w:val="Hyperlink"/>
                <w:rFonts w:eastAsia="Arial"/>
                <w:noProof/>
              </w:rPr>
              <w:t>Purpose</w:t>
            </w:r>
            <w:r w:rsidR="00A629EF">
              <w:rPr>
                <w:noProof/>
                <w:webHidden/>
              </w:rPr>
              <w:tab/>
            </w:r>
            <w:r w:rsidR="00A629EF">
              <w:rPr>
                <w:noProof/>
                <w:webHidden/>
              </w:rPr>
              <w:fldChar w:fldCharType="begin"/>
            </w:r>
            <w:r w:rsidR="00A629EF">
              <w:rPr>
                <w:noProof/>
                <w:webHidden/>
              </w:rPr>
              <w:instrText xml:space="preserve"> PAGEREF _Toc170464870 \h </w:instrText>
            </w:r>
            <w:r w:rsidR="00A629EF">
              <w:rPr>
                <w:noProof/>
                <w:webHidden/>
              </w:rPr>
            </w:r>
            <w:r w:rsidR="00A629EF">
              <w:rPr>
                <w:noProof/>
                <w:webHidden/>
              </w:rPr>
              <w:fldChar w:fldCharType="separate"/>
            </w:r>
            <w:r w:rsidR="00A629EF">
              <w:rPr>
                <w:noProof/>
                <w:webHidden/>
              </w:rPr>
              <w:t>4</w:t>
            </w:r>
            <w:r w:rsidR="00A629EF">
              <w:rPr>
                <w:noProof/>
                <w:webHidden/>
              </w:rPr>
              <w:fldChar w:fldCharType="end"/>
            </w:r>
          </w:hyperlink>
        </w:p>
        <w:p w14:paraId="76D3895C" w14:textId="2C0736B3" w:rsidR="00A629EF" w:rsidRDefault="00000000">
          <w:pPr>
            <w:pStyle w:val="TOC2"/>
            <w:tabs>
              <w:tab w:val="right" w:leader="dot" w:pos="9016"/>
            </w:tabs>
            <w:rPr>
              <w:rFonts w:eastAsiaTheme="minorEastAsia"/>
              <w:noProof/>
              <w:kern w:val="2"/>
              <w:sz w:val="24"/>
              <w:szCs w:val="24"/>
              <w:lang w:eastAsia="en-GB"/>
              <w14:ligatures w14:val="standardContextual"/>
            </w:rPr>
          </w:pPr>
          <w:hyperlink w:anchor="_Toc170464871" w:history="1">
            <w:r w:rsidR="00A629EF" w:rsidRPr="007F5E8A">
              <w:rPr>
                <w:rStyle w:val="Hyperlink"/>
                <w:rFonts w:eastAsia="Arial"/>
                <w:noProof/>
              </w:rPr>
              <w:t>Definitions</w:t>
            </w:r>
            <w:r w:rsidR="00A629EF">
              <w:rPr>
                <w:noProof/>
                <w:webHidden/>
              </w:rPr>
              <w:tab/>
            </w:r>
            <w:r w:rsidR="00A629EF">
              <w:rPr>
                <w:noProof/>
                <w:webHidden/>
              </w:rPr>
              <w:fldChar w:fldCharType="begin"/>
            </w:r>
            <w:r w:rsidR="00A629EF">
              <w:rPr>
                <w:noProof/>
                <w:webHidden/>
              </w:rPr>
              <w:instrText xml:space="preserve"> PAGEREF _Toc170464871 \h </w:instrText>
            </w:r>
            <w:r w:rsidR="00A629EF">
              <w:rPr>
                <w:noProof/>
                <w:webHidden/>
              </w:rPr>
            </w:r>
            <w:r w:rsidR="00A629EF">
              <w:rPr>
                <w:noProof/>
                <w:webHidden/>
              </w:rPr>
              <w:fldChar w:fldCharType="separate"/>
            </w:r>
            <w:r w:rsidR="00A629EF">
              <w:rPr>
                <w:noProof/>
                <w:webHidden/>
              </w:rPr>
              <w:t>4</w:t>
            </w:r>
            <w:r w:rsidR="00A629EF">
              <w:rPr>
                <w:noProof/>
                <w:webHidden/>
              </w:rPr>
              <w:fldChar w:fldCharType="end"/>
            </w:r>
          </w:hyperlink>
        </w:p>
        <w:p w14:paraId="2C49930C" w14:textId="72095150" w:rsidR="00A629EF" w:rsidRDefault="00000000">
          <w:pPr>
            <w:pStyle w:val="TOC2"/>
            <w:tabs>
              <w:tab w:val="right" w:leader="dot" w:pos="9016"/>
            </w:tabs>
            <w:rPr>
              <w:rFonts w:eastAsiaTheme="minorEastAsia"/>
              <w:noProof/>
              <w:kern w:val="2"/>
              <w:sz w:val="24"/>
              <w:szCs w:val="24"/>
              <w:lang w:eastAsia="en-GB"/>
              <w14:ligatures w14:val="standardContextual"/>
            </w:rPr>
          </w:pPr>
          <w:hyperlink w:anchor="_Toc170464872" w:history="1">
            <w:r w:rsidR="00A629EF" w:rsidRPr="007F5E8A">
              <w:rPr>
                <w:rStyle w:val="Hyperlink"/>
                <w:rFonts w:eastAsia="Arial"/>
                <w:noProof/>
              </w:rPr>
              <w:t>Policy Statement</w:t>
            </w:r>
            <w:r w:rsidR="00A629EF">
              <w:rPr>
                <w:noProof/>
                <w:webHidden/>
              </w:rPr>
              <w:tab/>
            </w:r>
            <w:r w:rsidR="00A629EF">
              <w:rPr>
                <w:noProof/>
                <w:webHidden/>
              </w:rPr>
              <w:fldChar w:fldCharType="begin"/>
            </w:r>
            <w:r w:rsidR="00A629EF">
              <w:rPr>
                <w:noProof/>
                <w:webHidden/>
              </w:rPr>
              <w:instrText xml:space="preserve"> PAGEREF _Toc170464872 \h </w:instrText>
            </w:r>
            <w:r w:rsidR="00A629EF">
              <w:rPr>
                <w:noProof/>
                <w:webHidden/>
              </w:rPr>
            </w:r>
            <w:r w:rsidR="00A629EF">
              <w:rPr>
                <w:noProof/>
                <w:webHidden/>
              </w:rPr>
              <w:fldChar w:fldCharType="separate"/>
            </w:r>
            <w:r w:rsidR="00A629EF">
              <w:rPr>
                <w:noProof/>
                <w:webHidden/>
              </w:rPr>
              <w:t>4</w:t>
            </w:r>
            <w:r w:rsidR="00A629EF">
              <w:rPr>
                <w:noProof/>
                <w:webHidden/>
              </w:rPr>
              <w:fldChar w:fldCharType="end"/>
            </w:r>
          </w:hyperlink>
        </w:p>
        <w:p w14:paraId="1D9AFA52" w14:textId="532E29C8" w:rsidR="00A629EF" w:rsidRDefault="00000000">
          <w:pPr>
            <w:pStyle w:val="TOC2"/>
            <w:tabs>
              <w:tab w:val="right" w:leader="dot" w:pos="9016"/>
            </w:tabs>
            <w:rPr>
              <w:rFonts w:eastAsiaTheme="minorEastAsia"/>
              <w:noProof/>
              <w:kern w:val="2"/>
              <w:sz w:val="24"/>
              <w:szCs w:val="24"/>
              <w:lang w:eastAsia="en-GB"/>
              <w14:ligatures w14:val="standardContextual"/>
            </w:rPr>
          </w:pPr>
          <w:hyperlink w:anchor="_Toc170464873" w:history="1">
            <w:r w:rsidR="00A629EF" w:rsidRPr="007F5E8A">
              <w:rPr>
                <w:rStyle w:val="Hyperlink"/>
                <w:rFonts w:eastAsia="Arial"/>
                <w:noProof/>
              </w:rPr>
              <w:t>Confidentiality</w:t>
            </w:r>
            <w:r w:rsidR="00A629EF">
              <w:rPr>
                <w:noProof/>
                <w:webHidden/>
              </w:rPr>
              <w:tab/>
            </w:r>
            <w:r w:rsidR="00A629EF">
              <w:rPr>
                <w:noProof/>
                <w:webHidden/>
              </w:rPr>
              <w:fldChar w:fldCharType="begin"/>
            </w:r>
            <w:r w:rsidR="00A629EF">
              <w:rPr>
                <w:noProof/>
                <w:webHidden/>
              </w:rPr>
              <w:instrText xml:space="preserve"> PAGEREF _Toc170464873 \h </w:instrText>
            </w:r>
            <w:r w:rsidR="00A629EF">
              <w:rPr>
                <w:noProof/>
                <w:webHidden/>
              </w:rPr>
            </w:r>
            <w:r w:rsidR="00A629EF">
              <w:rPr>
                <w:noProof/>
                <w:webHidden/>
              </w:rPr>
              <w:fldChar w:fldCharType="separate"/>
            </w:r>
            <w:r w:rsidR="00A629EF">
              <w:rPr>
                <w:noProof/>
                <w:webHidden/>
              </w:rPr>
              <w:t>5</w:t>
            </w:r>
            <w:r w:rsidR="00A629EF">
              <w:rPr>
                <w:noProof/>
                <w:webHidden/>
              </w:rPr>
              <w:fldChar w:fldCharType="end"/>
            </w:r>
          </w:hyperlink>
        </w:p>
        <w:p w14:paraId="5D81CFCA" w14:textId="06F65DDB" w:rsidR="00A629EF" w:rsidRDefault="00000000">
          <w:pPr>
            <w:pStyle w:val="TOC2"/>
            <w:tabs>
              <w:tab w:val="right" w:leader="dot" w:pos="9016"/>
            </w:tabs>
            <w:rPr>
              <w:rFonts w:eastAsiaTheme="minorEastAsia"/>
              <w:noProof/>
              <w:kern w:val="2"/>
              <w:sz w:val="24"/>
              <w:szCs w:val="24"/>
              <w:lang w:eastAsia="en-GB"/>
              <w14:ligatures w14:val="standardContextual"/>
            </w:rPr>
          </w:pPr>
          <w:hyperlink w:anchor="_Toc170464874" w:history="1">
            <w:r w:rsidR="00A629EF" w:rsidRPr="007F5E8A">
              <w:rPr>
                <w:rStyle w:val="Hyperlink"/>
                <w:rFonts w:eastAsia="Arial"/>
                <w:noProof/>
              </w:rPr>
              <w:t>Disclosure and Barring Service Check (DBS) / Safe Recruitment</w:t>
            </w:r>
            <w:r w:rsidR="00A629EF">
              <w:rPr>
                <w:noProof/>
                <w:webHidden/>
              </w:rPr>
              <w:tab/>
            </w:r>
            <w:r w:rsidR="00A629EF">
              <w:rPr>
                <w:noProof/>
                <w:webHidden/>
              </w:rPr>
              <w:fldChar w:fldCharType="begin"/>
            </w:r>
            <w:r w:rsidR="00A629EF">
              <w:rPr>
                <w:noProof/>
                <w:webHidden/>
              </w:rPr>
              <w:instrText xml:space="preserve"> PAGEREF _Toc170464874 \h </w:instrText>
            </w:r>
            <w:r w:rsidR="00A629EF">
              <w:rPr>
                <w:noProof/>
                <w:webHidden/>
              </w:rPr>
            </w:r>
            <w:r w:rsidR="00A629EF">
              <w:rPr>
                <w:noProof/>
                <w:webHidden/>
              </w:rPr>
              <w:fldChar w:fldCharType="separate"/>
            </w:r>
            <w:r w:rsidR="00A629EF">
              <w:rPr>
                <w:noProof/>
                <w:webHidden/>
              </w:rPr>
              <w:t>5</w:t>
            </w:r>
            <w:r w:rsidR="00A629EF">
              <w:rPr>
                <w:noProof/>
                <w:webHidden/>
              </w:rPr>
              <w:fldChar w:fldCharType="end"/>
            </w:r>
          </w:hyperlink>
        </w:p>
        <w:p w14:paraId="580D5478" w14:textId="3BF1EA25" w:rsidR="00A629EF" w:rsidRDefault="00000000">
          <w:pPr>
            <w:pStyle w:val="TOC2"/>
            <w:tabs>
              <w:tab w:val="right" w:leader="dot" w:pos="9016"/>
            </w:tabs>
            <w:rPr>
              <w:rFonts w:eastAsiaTheme="minorEastAsia"/>
              <w:noProof/>
              <w:kern w:val="2"/>
              <w:sz w:val="24"/>
              <w:szCs w:val="24"/>
              <w:lang w:eastAsia="en-GB"/>
              <w14:ligatures w14:val="standardContextual"/>
            </w:rPr>
          </w:pPr>
          <w:hyperlink w:anchor="_Toc170464875" w:history="1">
            <w:r w:rsidR="00A629EF" w:rsidRPr="007F5E8A">
              <w:rPr>
                <w:rStyle w:val="Hyperlink"/>
                <w:rFonts w:eastAsia="Arial"/>
                <w:noProof/>
              </w:rPr>
              <w:t>Training</w:t>
            </w:r>
            <w:r w:rsidR="00A629EF">
              <w:rPr>
                <w:noProof/>
                <w:webHidden/>
              </w:rPr>
              <w:tab/>
            </w:r>
            <w:r w:rsidR="00A629EF">
              <w:rPr>
                <w:noProof/>
                <w:webHidden/>
              </w:rPr>
              <w:fldChar w:fldCharType="begin"/>
            </w:r>
            <w:r w:rsidR="00A629EF">
              <w:rPr>
                <w:noProof/>
                <w:webHidden/>
              </w:rPr>
              <w:instrText xml:space="preserve"> PAGEREF _Toc170464875 \h </w:instrText>
            </w:r>
            <w:r w:rsidR="00A629EF">
              <w:rPr>
                <w:noProof/>
                <w:webHidden/>
              </w:rPr>
            </w:r>
            <w:r w:rsidR="00A629EF">
              <w:rPr>
                <w:noProof/>
                <w:webHidden/>
              </w:rPr>
              <w:fldChar w:fldCharType="separate"/>
            </w:r>
            <w:r w:rsidR="00A629EF">
              <w:rPr>
                <w:noProof/>
                <w:webHidden/>
              </w:rPr>
              <w:t>5</w:t>
            </w:r>
            <w:r w:rsidR="00A629EF">
              <w:rPr>
                <w:noProof/>
                <w:webHidden/>
              </w:rPr>
              <w:fldChar w:fldCharType="end"/>
            </w:r>
          </w:hyperlink>
        </w:p>
        <w:p w14:paraId="126E6281" w14:textId="1417C326" w:rsidR="00A629EF" w:rsidRDefault="00000000">
          <w:pPr>
            <w:pStyle w:val="TOC2"/>
            <w:tabs>
              <w:tab w:val="right" w:leader="dot" w:pos="9016"/>
            </w:tabs>
            <w:rPr>
              <w:rFonts w:eastAsiaTheme="minorEastAsia"/>
              <w:noProof/>
              <w:kern w:val="2"/>
              <w:sz w:val="24"/>
              <w:szCs w:val="24"/>
              <w:lang w:eastAsia="en-GB"/>
              <w14:ligatures w14:val="standardContextual"/>
            </w:rPr>
          </w:pPr>
          <w:hyperlink w:anchor="_Toc170464876" w:history="1">
            <w:r w:rsidR="00A629EF" w:rsidRPr="007F5E8A">
              <w:rPr>
                <w:rStyle w:val="Hyperlink"/>
                <w:rFonts w:eastAsia="Arial"/>
                <w:noProof/>
              </w:rPr>
              <w:t>Security</w:t>
            </w:r>
            <w:r w:rsidR="00A629EF">
              <w:rPr>
                <w:noProof/>
                <w:webHidden/>
              </w:rPr>
              <w:tab/>
            </w:r>
            <w:r w:rsidR="00A629EF">
              <w:rPr>
                <w:noProof/>
                <w:webHidden/>
              </w:rPr>
              <w:fldChar w:fldCharType="begin"/>
            </w:r>
            <w:r w:rsidR="00A629EF">
              <w:rPr>
                <w:noProof/>
                <w:webHidden/>
              </w:rPr>
              <w:instrText xml:space="preserve"> PAGEREF _Toc170464876 \h </w:instrText>
            </w:r>
            <w:r w:rsidR="00A629EF">
              <w:rPr>
                <w:noProof/>
                <w:webHidden/>
              </w:rPr>
            </w:r>
            <w:r w:rsidR="00A629EF">
              <w:rPr>
                <w:noProof/>
                <w:webHidden/>
              </w:rPr>
              <w:fldChar w:fldCharType="separate"/>
            </w:r>
            <w:r w:rsidR="00A629EF">
              <w:rPr>
                <w:noProof/>
                <w:webHidden/>
              </w:rPr>
              <w:t>5</w:t>
            </w:r>
            <w:r w:rsidR="00A629EF">
              <w:rPr>
                <w:noProof/>
                <w:webHidden/>
              </w:rPr>
              <w:fldChar w:fldCharType="end"/>
            </w:r>
          </w:hyperlink>
        </w:p>
        <w:p w14:paraId="2FC59959" w14:textId="365E1632" w:rsidR="00A629EF" w:rsidRDefault="00000000">
          <w:pPr>
            <w:pStyle w:val="TOC2"/>
            <w:tabs>
              <w:tab w:val="right" w:leader="dot" w:pos="9016"/>
            </w:tabs>
            <w:rPr>
              <w:rFonts w:eastAsiaTheme="minorEastAsia"/>
              <w:noProof/>
              <w:kern w:val="2"/>
              <w:sz w:val="24"/>
              <w:szCs w:val="24"/>
              <w:lang w:eastAsia="en-GB"/>
              <w14:ligatures w14:val="standardContextual"/>
            </w:rPr>
          </w:pPr>
          <w:hyperlink w:anchor="_Toc170464877" w:history="1">
            <w:r w:rsidR="00A629EF" w:rsidRPr="007F5E8A">
              <w:rPr>
                <w:rStyle w:val="Hyperlink"/>
                <w:noProof/>
              </w:rPr>
              <w:t>Compliance with Legislation</w:t>
            </w:r>
            <w:r w:rsidR="00A629EF">
              <w:rPr>
                <w:noProof/>
                <w:webHidden/>
              </w:rPr>
              <w:tab/>
            </w:r>
            <w:r w:rsidR="00A629EF">
              <w:rPr>
                <w:noProof/>
                <w:webHidden/>
              </w:rPr>
              <w:fldChar w:fldCharType="begin"/>
            </w:r>
            <w:r w:rsidR="00A629EF">
              <w:rPr>
                <w:noProof/>
                <w:webHidden/>
              </w:rPr>
              <w:instrText xml:space="preserve"> PAGEREF _Toc170464877 \h </w:instrText>
            </w:r>
            <w:r w:rsidR="00A629EF">
              <w:rPr>
                <w:noProof/>
                <w:webHidden/>
              </w:rPr>
            </w:r>
            <w:r w:rsidR="00A629EF">
              <w:rPr>
                <w:noProof/>
                <w:webHidden/>
              </w:rPr>
              <w:fldChar w:fldCharType="separate"/>
            </w:r>
            <w:r w:rsidR="00A629EF">
              <w:rPr>
                <w:noProof/>
                <w:webHidden/>
              </w:rPr>
              <w:t>5</w:t>
            </w:r>
            <w:r w:rsidR="00A629EF">
              <w:rPr>
                <w:noProof/>
                <w:webHidden/>
              </w:rPr>
              <w:fldChar w:fldCharType="end"/>
            </w:r>
          </w:hyperlink>
        </w:p>
        <w:p w14:paraId="4A98C4CC" w14:textId="04407CDB" w:rsidR="00A629EF" w:rsidRDefault="00000000">
          <w:pPr>
            <w:pStyle w:val="TOC2"/>
            <w:tabs>
              <w:tab w:val="right" w:leader="dot" w:pos="9016"/>
            </w:tabs>
            <w:rPr>
              <w:rFonts w:eastAsiaTheme="minorEastAsia"/>
              <w:noProof/>
              <w:kern w:val="2"/>
              <w:sz w:val="24"/>
              <w:szCs w:val="24"/>
              <w:lang w:eastAsia="en-GB"/>
              <w14:ligatures w14:val="standardContextual"/>
            </w:rPr>
          </w:pPr>
          <w:hyperlink w:anchor="_Toc170464878" w:history="1">
            <w:r w:rsidR="00A629EF" w:rsidRPr="007F5E8A">
              <w:rPr>
                <w:rStyle w:val="Hyperlink"/>
                <w:rFonts w:eastAsia="Arial"/>
                <w:noProof/>
              </w:rPr>
              <w:t>What is abuse?</w:t>
            </w:r>
            <w:r w:rsidR="00A629EF">
              <w:rPr>
                <w:noProof/>
                <w:webHidden/>
              </w:rPr>
              <w:tab/>
            </w:r>
            <w:r w:rsidR="00A629EF">
              <w:rPr>
                <w:noProof/>
                <w:webHidden/>
              </w:rPr>
              <w:fldChar w:fldCharType="begin"/>
            </w:r>
            <w:r w:rsidR="00A629EF">
              <w:rPr>
                <w:noProof/>
                <w:webHidden/>
              </w:rPr>
              <w:instrText xml:space="preserve"> PAGEREF _Toc170464878 \h </w:instrText>
            </w:r>
            <w:r w:rsidR="00A629EF">
              <w:rPr>
                <w:noProof/>
                <w:webHidden/>
              </w:rPr>
            </w:r>
            <w:r w:rsidR="00A629EF">
              <w:rPr>
                <w:noProof/>
                <w:webHidden/>
              </w:rPr>
              <w:fldChar w:fldCharType="separate"/>
            </w:r>
            <w:r w:rsidR="00A629EF">
              <w:rPr>
                <w:noProof/>
                <w:webHidden/>
              </w:rPr>
              <w:t>6</w:t>
            </w:r>
            <w:r w:rsidR="00A629EF">
              <w:rPr>
                <w:noProof/>
                <w:webHidden/>
              </w:rPr>
              <w:fldChar w:fldCharType="end"/>
            </w:r>
          </w:hyperlink>
        </w:p>
        <w:p w14:paraId="61C29B4D" w14:textId="2BB489D4" w:rsidR="00A629EF" w:rsidRDefault="00000000">
          <w:pPr>
            <w:pStyle w:val="TOC2"/>
            <w:tabs>
              <w:tab w:val="right" w:leader="dot" w:pos="9016"/>
            </w:tabs>
            <w:rPr>
              <w:rFonts w:eastAsiaTheme="minorEastAsia"/>
              <w:noProof/>
              <w:kern w:val="2"/>
              <w:sz w:val="24"/>
              <w:szCs w:val="24"/>
              <w:lang w:eastAsia="en-GB"/>
              <w14:ligatures w14:val="standardContextual"/>
            </w:rPr>
          </w:pPr>
          <w:hyperlink w:anchor="_Toc170464879" w:history="1">
            <w:r w:rsidR="00A629EF" w:rsidRPr="007F5E8A">
              <w:rPr>
                <w:rStyle w:val="Hyperlink"/>
                <w:rFonts w:eastAsia="Arial"/>
                <w:noProof/>
              </w:rPr>
              <w:t>Indicators of abuse</w:t>
            </w:r>
            <w:r w:rsidR="00A629EF">
              <w:rPr>
                <w:noProof/>
                <w:webHidden/>
              </w:rPr>
              <w:tab/>
            </w:r>
            <w:r w:rsidR="00A629EF">
              <w:rPr>
                <w:noProof/>
                <w:webHidden/>
              </w:rPr>
              <w:fldChar w:fldCharType="begin"/>
            </w:r>
            <w:r w:rsidR="00A629EF">
              <w:rPr>
                <w:noProof/>
                <w:webHidden/>
              </w:rPr>
              <w:instrText xml:space="preserve"> PAGEREF _Toc170464879 \h </w:instrText>
            </w:r>
            <w:r w:rsidR="00A629EF">
              <w:rPr>
                <w:noProof/>
                <w:webHidden/>
              </w:rPr>
            </w:r>
            <w:r w:rsidR="00A629EF">
              <w:rPr>
                <w:noProof/>
                <w:webHidden/>
              </w:rPr>
              <w:fldChar w:fldCharType="separate"/>
            </w:r>
            <w:r w:rsidR="00A629EF">
              <w:rPr>
                <w:noProof/>
                <w:webHidden/>
              </w:rPr>
              <w:t>6</w:t>
            </w:r>
            <w:r w:rsidR="00A629EF">
              <w:rPr>
                <w:noProof/>
                <w:webHidden/>
              </w:rPr>
              <w:fldChar w:fldCharType="end"/>
            </w:r>
          </w:hyperlink>
        </w:p>
        <w:p w14:paraId="01CCC6F9" w14:textId="79A1A537" w:rsidR="00A629EF" w:rsidRDefault="00000000">
          <w:pPr>
            <w:pStyle w:val="TOC2"/>
            <w:tabs>
              <w:tab w:val="right" w:leader="dot" w:pos="9016"/>
            </w:tabs>
            <w:rPr>
              <w:rFonts w:eastAsiaTheme="minorEastAsia"/>
              <w:noProof/>
              <w:kern w:val="2"/>
              <w:sz w:val="24"/>
              <w:szCs w:val="24"/>
              <w:lang w:eastAsia="en-GB"/>
              <w14:ligatures w14:val="standardContextual"/>
            </w:rPr>
          </w:pPr>
          <w:hyperlink w:anchor="_Toc170464880" w:history="1">
            <w:r w:rsidR="00A629EF" w:rsidRPr="007F5E8A">
              <w:rPr>
                <w:rStyle w:val="Hyperlink"/>
                <w:rFonts w:eastAsia="Arial"/>
                <w:noProof/>
              </w:rPr>
              <w:t>Some examples of warning signs of possible abuse</w:t>
            </w:r>
            <w:r w:rsidR="00A629EF">
              <w:rPr>
                <w:noProof/>
                <w:webHidden/>
              </w:rPr>
              <w:tab/>
            </w:r>
            <w:r w:rsidR="00A629EF">
              <w:rPr>
                <w:noProof/>
                <w:webHidden/>
              </w:rPr>
              <w:fldChar w:fldCharType="begin"/>
            </w:r>
            <w:r w:rsidR="00A629EF">
              <w:rPr>
                <w:noProof/>
                <w:webHidden/>
              </w:rPr>
              <w:instrText xml:space="preserve"> PAGEREF _Toc170464880 \h </w:instrText>
            </w:r>
            <w:r w:rsidR="00A629EF">
              <w:rPr>
                <w:noProof/>
                <w:webHidden/>
              </w:rPr>
            </w:r>
            <w:r w:rsidR="00A629EF">
              <w:rPr>
                <w:noProof/>
                <w:webHidden/>
              </w:rPr>
              <w:fldChar w:fldCharType="separate"/>
            </w:r>
            <w:r w:rsidR="00A629EF">
              <w:rPr>
                <w:noProof/>
                <w:webHidden/>
              </w:rPr>
              <w:t>6</w:t>
            </w:r>
            <w:r w:rsidR="00A629EF">
              <w:rPr>
                <w:noProof/>
                <w:webHidden/>
              </w:rPr>
              <w:fldChar w:fldCharType="end"/>
            </w:r>
          </w:hyperlink>
        </w:p>
        <w:p w14:paraId="27F9E473" w14:textId="60185280" w:rsidR="00A629EF" w:rsidRDefault="00000000">
          <w:pPr>
            <w:pStyle w:val="TOC2"/>
            <w:tabs>
              <w:tab w:val="right" w:leader="dot" w:pos="9016"/>
            </w:tabs>
            <w:rPr>
              <w:rFonts w:eastAsiaTheme="minorEastAsia"/>
              <w:noProof/>
              <w:kern w:val="2"/>
              <w:sz w:val="24"/>
              <w:szCs w:val="24"/>
              <w:lang w:eastAsia="en-GB"/>
              <w14:ligatures w14:val="standardContextual"/>
            </w:rPr>
          </w:pPr>
          <w:hyperlink w:anchor="_Toc170464881" w:history="1">
            <w:r w:rsidR="00A629EF" w:rsidRPr="007F5E8A">
              <w:rPr>
                <w:rStyle w:val="Hyperlink"/>
                <w:rFonts w:eastAsia="Arial"/>
                <w:noProof/>
              </w:rPr>
              <w:t>Types of abuse</w:t>
            </w:r>
            <w:r w:rsidR="00A629EF">
              <w:rPr>
                <w:noProof/>
                <w:webHidden/>
              </w:rPr>
              <w:tab/>
            </w:r>
            <w:r w:rsidR="00A629EF">
              <w:rPr>
                <w:noProof/>
                <w:webHidden/>
              </w:rPr>
              <w:fldChar w:fldCharType="begin"/>
            </w:r>
            <w:r w:rsidR="00A629EF">
              <w:rPr>
                <w:noProof/>
                <w:webHidden/>
              </w:rPr>
              <w:instrText xml:space="preserve"> PAGEREF _Toc170464881 \h </w:instrText>
            </w:r>
            <w:r w:rsidR="00A629EF">
              <w:rPr>
                <w:noProof/>
                <w:webHidden/>
              </w:rPr>
            </w:r>
            <w:r w:rsidR="00A629EF">
              <w:rPr>
                <w:noProof/>
                <w:webHidden/>
              </w:rPr>
              <w:fldChar w:fldCharType="separate"/>
            </w:r>
            <w:r w:rsidR="00A629EF">
              <w:rPr>
                <w:noProof/>
                <w:webHidden/>
              </w:rPr>
              <w:t>7</w:t>
            </w:r>
            <w:r w:rsidR="00A629EF">
              <w:rPr>
                <w:noProof/>
                <w:webHidden/>
              </w:rPr>
              <w:fldChar w:fldCharType="end"/>
            </w:r>
          </w:hyperlink>
        </w:p>
        <w:p w14:paraId="38BDC6C7" w14:textId="2E257C19" w:rsidR="00A629EF" w:rsidRDefault="00000000">
          <w:pPr>
            <w:pStyle w:val="TOC2"/>
            <w:tabs>
              <w:tab w:val="right" w:leader="dot" w:pos="9016"/>
            </w:tabs>
            <w:rPr>
              <w:rFonts w:eastAsiaTheme="minorEastAsia"/>
              <w:noProof/>
              <w:kern w:val="2"/>
              <w:sz w:val="24"/>
              <w:szCs w:val="24"/>
              <w:lang w:eastAsia="en-GB"/>
              <w14:ligatures w14:val="standardContextual"/>
            </w:rPr>
          </w:pPr>
          <w:hyperlink w:anchor="_Toc170464882" w:history="1">
            <w:r w:rsidR="00A629EF" w:rsidRPr="007F5E8A">
              <w:rPr>
                <w:rStyle w:val="Hyperlink"/>
                <w:rFonts w:eastAsia="Arial"/>
                <w:noProof/>
              </w:rPr>
              <w:t>Continuum of Need</w:t>
            </w:r>
            <w:r w:rsidR="00A629EF">
              <w:rPr>
                <w:noProof/>
                <w:webHidden/>
              </w:rPr>
              <w:tab/>
            </w:r>
            <w:r w:rsidR="00A629EF">
              <w:rPr>
                <w:noProof/>
                <w:webHidden/>
              </w:rPr>
              <w:fldChar w:fldCharType="begin"/>
            </w:r>
            <w:r w:rsidR="00A629EF">
              <w:rPr>
                <w:noProof/>
                <w:webHidden/>
              </w:rPr>
              <w:instrText xml:space="preserve"> PAGEREF _Toc170464882 \h </w:instrText>
            </w:r>
            <w:r w:rsidR="00A629EF">
              <w:rPr>
                <w:noProof/>
                <w:webHidden/>
              </w:rPr>
            </w:r>
            <w:r w:rsidR="00A629EF">
              <w:rPr>
                <w:noProof/>
                <w:webHidden/>
              </w:rPr>
              <w:fldChar w:fldCharType="separate"/>
            </w:r>
            <w:r w:rsidR="00A629EF">
              <w:rPr>
                <w:noProof/>
                <w:webHidden/>
              </w:rPr>
              <w:t>12</w:t>
            </w:r>
            <w:r w:rsidR="00A629EF">
              <w:rPr>
                <w:noProof/>
                <w:webHidden/>
              </w:rPr>
              <w:fldChar w:fldCharType="end"/>
            </w:r>
          </w:hyperlink>
        </w:p>
        <w:p w14:paraId="637F9735" w14:textId="21F65EBA" w:rsidR="00A629EF" w:rsidRDefault="00000000">
          <w:pPr>
            <w:pStyle w:val="TOC2"/>
            <w:tabs>
              <w:tab w:val="right" w:leader="dot" w:pos="9016"/>
            </w:tabs>
            <w:rPr>
              <w:rFonts w:eastAsiaTheme="minorEastAsia"/>
              <w:noProof/>
              <w:kern w:val="2"/>
              <w:sz w:val="24"/>
              <w:szCs w:val="24"/>
              <w:lang w:eastAsia="en-GB"/>
              <w14:ligatures w14:val="standardContextual"/>
            </w:rPr>
          </w:pPr>
          <w:hyperlink w:anchor="_Toc170464883" w:history="1">
            <w:r w:rsidR="00A629EF" w:rsidRPr="007F5E8A">
              <w:rPr>
                <w:rStyle w:val="Hyperlink"/>
                <w:noProof/>
              </w:rPr>
              <w:t>UNIVERSAL</w:t>
            </w:r>
            <w:r w:rsidR="00A629EF">
              <w:rPr>
                <w:noProof/>
                <w:webHidden/>
              </w:rPr>
              <w:tab/>
            </w:r>
            <w:r w:rsidR="00A629EF">
              <w:rPr>
                <w:noProof/>
                <w:webHidden/>
              </w:rPr>
              <w:fldChar w:fldCharType="begin"/>
            </w:r>
            <w:r w:rsidR="00A629EF">
              <w:rPr>
                <w:noProof/>
                <w:webHidden/>
              </w:rPr>
              <w:instrText xml:space="preserve"> PAGEREF _Toc170464883 \h </w:instrText>
            </w:r>
            <w:r w:rsidR="00A629EF">
              <w:rPr>
                <w:noProof/>
                <w:webHidden/>
              </w:rPr>
            </w:r>
            <w:r w:rsidR="00A629EF">
              <w:rPr>
                <w:noProof/>
                <w:webHidden/>
              </w:rPr>
              <w:fldChar w:fldCharType="separate"/>
            </w:r>
            <w:r w:rsidR="00A629EF">
              <w:rPr>
                <w:noProof/>
                <w:webHidden/>
              </w:rPr>
              <w:t>12</w:t>
            </w:r>
            <w:r w:rsidR="00A629EF">
              <w:rPr>
                <w:noProof/>
                <w:webHidden/>
              </w:rPr>
              <w:fldChar w:fldCharType="end"/>
            </w:r>
          </w:hyperlink>
        </w:p>
        <w:p w14:paraId="30D8C112" w14:textId="12A21882" w:rsidR="00A629EF" w:rsidRDefault="00000000">
          <w:pPr>
            <w:pStyle w:val="TOC2"/>
            <w:tabs>
              <w:tab w:val="right" w:leader="dot" w:pos="9016"/>
            </w:tabs>
            <w:rPr>
              <w:rFonts w:eastAsiaTheme="minorEastAsia"/>
              <w:noProof/>
              <w:kern w:val="2"/>
              <w:sz w:val="24"/>
              <w:szCs w:val="24"/>
              <w:lang w:eastAsia="en-GB"/>
              <w14:ligatures w14:val="standardContextual"/>
            </w:rPr>
          </w:pPr>
          <w:hyperlink w:anchor="_Toc170464884" w:history="1">
            <w:r w:rsidR="00A629EF" w:rsidRPr="007F5E8A">
              <w:rPr>
                <w:rStyle w:val="Hyperlink"/>
                <w:noProof/>
              </w:rPr>
              <w:t>EARLY HELP</w:t>
            </w:r>
            <w:r w:rsidR="00A629EF">
              <w:rPr>
                <w:noProof/>
                <w:webHidden/>
              </w:rPr>
              <w:tab/>
            </w:r>
            <w:r w:rsidR="00A629EF">
              <w:rPr>
                <w:noProof/>
                <w:webHidden/>
              </w:rPr>
              <w:fldChar w:fldCharType="begin"/>
            </w:r>
            <w:r w:rsidR="00A629EF">
              <w:rPr>
                <w:noProof/>
                <w:webHidden/>
              </w:rPr>
              <w:instrText xml:space="preserve"> PAGEREF _Toc170464884 \h </w:instrText>
            </w:r>
            <w:r w:rsidR="00A629EF">
              <w:rPr>
                <w:noProof/>
                <w:webHidden/>
              </w:rPr>
            </w:r>
            <w:r w:rsidR="00A629EF">
              <w:rPr>
                <w:noProof/>
                <w:webHidden/>
              </w:rPr>
              <w:fldChar w:fldCharType="separate"/>
            </w:r>
            <w:r w:rsidR="00A629EF">
              <w:rPr>
                <w:noProof/>
                <w:webHidden/>
              </w:rPr>
              <w:t>12</w:t>
            </w:r>
            <w:r w:rsidR="00A629EF">
              <w:rPr>
                <w:noProof/>
                <w:webHidden/>
              </w:rPr>
              <w:fldChar w:fldCharType="end"/>
            </w:r>
          </w:hyperlink>
        </w:p>
        <w:p w14:paraId="067389D6" w14:textId="363CA92B" w:rsidR="00A629EF" w:rsidRDefault="00000000">
          <w:pPr>
            <w:pStyle w:val="TOC2"/>
            <w:tabs>
              <w:tab w:val="right" w:leader="dot" w:pos="9016"/>
            </w:tabs>
            <w:rPr>
              <w:rFonts w:eastAsiaTheme="minorEastAsia"/>
              <w:noProof/>
              <w:kern w:val="2"/>
              <w:sz w:val="24"/>
              <w:szCs w:val="24"/>
              <w:lang w:eastAsia="en-GB"/>
              <w14:ligatures w14:val="standardContextual"/>
            </w:rPr>
          </w:pPr>
          <w:hyperlink w:anchor="_Toc170464885" w:history="1">
            <w:r w:rsidR="00A629EF" w:rsidRPr="007F5E8A">
              <w:rPr>
                <w:rStyle w:val="Hyperlink"/>
                <w:noProof/>
              </w:rPr>
              <w:t>STATUTORY CHILD IN NEED</w:t>
            </w:r>
            <w:r w:rsidR="00A629EF">
              <w:rPr>
                <w:noProof/>
                <w:webHidden/>
              </w:rPr>
              <w:tab/>
            </w:r>
            <w:r w:rsidR="00A629EF">
              <w:rPr>
                <w:noProof/>
                <w:webHidden/>
              </w:rPr>
              <w:fldChar w:fldCharType="begin"/>
            </w:r>
            <w:r w:rsidR="00A629EF">
              <w:rPr>
                <w:noProof/>
                <w:webHidden/>
              </w:rPr>
              <w:instrText xml:space="preserve"> PAGEREF _Toc170464885 \h </w:instrText>
            </w:r>
            <w:r w:rsidR="00A629EF">
              <w:rPr>
                <w:noProof/>
                <w:webHidden/>
              </w:rPr>
            </w:r>
            <w:r w:rsidR="00A629EF">
              <w:rPr>
                <w:noProof/>
                <w:webHidden/>
              </w:rPr>
              <w:fldChar w:fldCharType="separate"/>
            </w:r>
            <w:r w:rsidR="00A629EF">
              <w:rPr>
                <w:noProof/>
                <w:webHidden/>
              </w:rPr>
              <w:t>12</w:t>
            </w:r>
            <w:r w:rsidR="00A629EF">
              <w:rPr>
                <w:noProof/>
                <w:webHidden/>
              </w:rPr>
              <w:fldChar w:fldCharType="end"/>
            </w:r>
          </w:hyperlink>
        </w:p>
        <w:p w14:paraId="197B965C" w14:textId="49A4B535" w:rsidR="00A629EF" w:rsidRDefault="00000000">
          <w:pPr>
            <w:pStyle w:val="TOC2"/>
            <w:tabs>
              <w:tab w:val="right" w:leader="dot" w:pos="9016"/>
            </w:tabs>
            <w:rPr>
              <w:rFonts w:eastAsiaTheme="minorEastAsia"/>
              <w:noProof/>
              <w:kern w:val="2"/>
              <w:sz w:val="24"/>
              <w:szCs w:val="24"/>
              <w:lang w:eastAsia="en-GB"/>
              <w14:ligatures w14:val="standardContextual"/>
            </w:rPr>
          </w:pPr>
          <w:hyperlink w:anchor="_Toc170464886" w:history="1">
            <w:r w:rsidR="00A629EF" w:rsidRPr="007F5E8A">
              <w:rPr>
                <w:rStyle w:val="Hyperlink"/>
                <w:noProof/>
              </w:rPr>
              <w:t>CHILD PROTECTION</w:t>
            </w:r>
            <w:r w:rsidR="00A629EF">
              <w:rPr>
                <w:noProof/>
                <w:webHidden/>
              </w:rPr>
              <w:tab/>
            </w:r>
            <w:r w:rsidR="00A629EF">
              <w:rPr>
                <w:noProof/>
                <w:webHidden/>
              </w:rPr>
              <w:fldChar w:fldCharType="begin"/>
            </w:r>
            <w:r w:rsidR="00A629EF">
              <w:rPr>
                <w:noProof/>
                <w:webHidden/>
              </w:rPr>
              <w:instrText xml:space="preserve"> PAGEREF _Toc170464886 \h </w:instrText>
            </w:r>
            <w:r w:rsidR="00A629EF">
              <w:rPr>
                <w:noProof/>
                <w:webHidden/>
              </w:rPr>
            </w:r>
            <w:r w:rsidR="00A629EF">
              <w:rPr>
                <w:noProof/>
                <w:webHidden/>
              </w:rPr>
              <w:fldChar w:fldCharType="separate"/>
            </w:r>
            <w:r w:rsidR="00A629EF">
              <w:rPr>
                <w:noProof/>
                <w:webHidden/>
              </w:rPr>
              <w:t>13</w:t>
            </w:r>
            <w:r w:rsidR="00A629EF">
              <w:rPr>
                <w:noProof/>
                <w:webHidden/>
              </w:rPr>
              <w:fldChar w:fldCharType="end"/>
            </w:r>
          </w:hyperlink>
        </w:p>
        <w:p w14:paraId="35440311" w14:textId="074E631E" w:rsidR="00A629EF" w:rsidRDefault="00000000">
          <w:pPr>
            <w:pStyle w:val="TOC2"/>
            <w:tabs>
              <w:tab w:val="right" w:leader="dot" w:pos="9016"/>
            </w:tabs>
            <w:rPr>
              <w:rFonts w:eastAsiaTheme="minorEastAsia"/>
              <w:noProof/>
              <w:kern w:val="2"/>
              <w:sz w:val="24"/>
              <w:szCs w:val="24"/>
              <w:lang w:eastAsia="en-GB"/>
              <w14:ligatures w14:val="standardContextual"/>
            </w:rPr>
          </w:pPr>
          <w:hyperlink w:anchor="_Toc170464887" w:history="1">
            <w:r w:rsidR="00A629EF" w:rsidRPr="007F5E8A">
              <w:rPr>
                <w:rStyle w:val="Hyperlink"/>
                <w:rFonts w:eastAsia="Arial"/>
                <w:noProof/>
              </w:rPr>
              <w:t>Procedure</w:t>
            </w:r>
            <w:r w:rsidR="00A629EF">
              <w:rPr>
                <w:noProof/>
                <w:webHidden/>
              </w:rPr>
              <w:tab/>
            </w:r>
            <w:r w:rsidR="00A629EF">
              <w:rPr>
                <w:noProof/>
                <w:webHidden/>
              </w:rPr>
              <w:fldChar w:fldCharType="begin"/>
            </w:r>
            <w:r w:rsidR="00A629EF">
              <w:rPr>
                <w:noProof/>
                <w:webHidden/>
              </w:rPr>
              <w:instrText xml:space="preserve"> PAGEREF _Toc170464887 \h </w:instrText>
            </w:r>
            <w:r w:rsidR="00A629EF">
              <w:rPr>
                <w:noProof/>
                <w:webHidden/>
              </w:rPr>
            </w:r>
            <w:r w:rsidR="00A629EF">
              <w:rPr>
                <w:noProof/>
                <w:webHidden/>
              </w:rPr>
              <w:fldChar w:fldCharType="separate"/>
            </w:r>
            <w:r w:rsidR="00A629EF">
              <w:rPr>
                <w:noProof/>
                <w:webHidden/>
              </w:rPr>
              <w:t>13</w:t>
            </w:r>
            <w:r w:rsidR="00A629EF">
              <w:rPr>
                <w:noProof/>
                <w:webHidden/>
              </w:rPr>
              <w:fldChar w:fldCharType="end"/>
            </w:r>
          </w:hyperlink>
        </w:p>
        <w:p w14:paraId="0D366D22" w14:textId="2F8374EE" w:rsidR="00A629EF" w:rsidRDefault="00000000">
          <w:pPr>
            <w:pStyle w:val="TOC3"/>
            <w:tabs>
              <w:tab w:val="right" w:leader="dot" w:pos="9016"/>
            </w:tabs>
            <w:rPr>
              <w:rFonts w:eastAsiaTheme="minorEastAsia"/>
              <w:noProof/>
              <w:kern w:val="2"/>
              <w:sz w:val="24"/>
              <w:szCs w:val="24"/>
              <w:lang w:eastAsia="en-GB"/>
              <w14:ligatures w14:val="standardContextual"/>
            </w:rPr>
          </w:pPr>
          <w:hyperlink w:anchor="_Toc170464888" w:history="1">
            <w:r w:rsidR="00A629EF" w:rsidRPr="007F5E8A">
              <w:rPr>
                <w:rStyle w:val="Hyperlink"/>
                <w:rFonts w:eastAsia="Arial"/>
                <w:noProof/>
              </w:rPr>
              <w:t>Protecting Children and Workers- Code of Behaviour</w:t>
            </w:r>
            <w:r w:rsidR="00A629EF">
              <w:rPr>
                <w:noProof/>
                <w:webHidden/>
              </w:rPr>
              <w:tab/>
            </w:r>
            <w:r w:rsidR="00A629EF">
              <w:rPr>
                <w:noProof/>
                <w:webHidden/>
              </w:rPr>
              <w:fldChar w:fldCharType="begin"/>
            </w:r>
            <w:r w:rsidR="00A629EF">
              <w:rPr>
                <w:noProof/>
                <w:webHidden/>
              </w:rPr>
              <w:instrText xml:space="preserve"> PAGEREF _Toc170464888 \h </w:instrText>
            </w:r>
            <w:r w:rsidR="00A629EF">
              <w:rPr>
                <w:noProof/>
                <w:webHidden/>
              </w:rPr>
            </w:r>
            <w:r w:rsidR="00A629EF">
              <w:rPr>
                <w:noProof/>
                <w:webHidden/>
              </w:rPr>
              <w:fldChar w:fldCharType="separate"/>
            </w:r>
            <w:r w:rsidR="00A629EF">
              <w:rPr>
                <w:noProof/>
                <w:webHidden/>
              </w:rPr>
              <w:t>13</w:t>
            </w:r>
            <w:r w:rsidR="00A629EF">
              <w:rPr>
                <w:noProof/>
                <w:webHidden/>
              </w:rPr>
              <w:fldChar w:fldCharType="end"/>
            </w:r>
          </w:hyperlink>
        </w:p>
        <w:p w14:paraId="7C056F8A" w14:textId="06FD219D" w:rsidR="00A629EF" w:rsidRDefault="00000000">
          <w:pPr>
            <w:pStyle w:val="TOC3"/>
            <w:tabs>
              <w:tab w:val="right" w:leader="dot" w:pos="9016"/>
            </w:tabs>
            <w:rPr>
              <w:rFonts w:eastAsiaTheme="minorEastAsia"/>
              <w:noProof/>
              <w:kern w:val="2"/>
              <w:sz w:val="24"/>
              <w:szCs w:val="24"/>
              <w:lang w:eastAsia="en-GB"/>
              <w14:ligatures w14:val="standardContextual"/>
            </w:rPr>
          </w:pPr>
          <w:hyperlink w:anchor="_Toc170464889" w:history="1">
            <w:r w:rsidR="00A629EF" w:rsidRPr="007F5E8A">
              <w:rPr>
                <w:rStyle w:val="Hyperlink"/>
                <w:rFonts w:eastAsia="Arial"/>
                <w:noProof/>
              </w:rPr>
              <w:t>Child Protection Procedure</w:t>
            </w:r>
            <w:r w:rsidR="00A629EF">
              <w:rPr>
                <w:noProof/>
                <w:webHidden/>
              </w:rPr>
              <w:tab/>
            </w:r>
            <w:r w:rsidR="00A629EF">
              <w:rPr>
                <w:noProof/>
                <w:webHidden/>
              </w:rPr>
              <w:fldChar w:fldCharType="begin"/>
            </w:r>
            <w:r w:rsidR="00A629EF">
              <w:rPr>
                <w:noProof/>
                <w:webHidden/>
              </w:rPr>
              <w:instrText xml:space="preserve"> PAGEREF _Toc170464889 \h </w:instrText>
            </w:r>
            <w:r w:rsidR="00A629EF">
              <w:rPr>
                <w:noProof/>
                <w:webHidden/>
              </w:rPr>
            </w:r>
            <w:r w:rsidR="00A629EF">
              <w:rPr>
                <w:noProof/>
                <w:webHidden/>
              </w:rPr>
              <w:fldChar w:fldCharType="separate"/>
            </w:r>
            <w:r w:rsidR="00A629EF">
              <w:rPr>
                <w:noProof/>
                <w:webHidden/>
              </w:rPr>
              <w:t>13</w:t>
            </w:r>
            <w:r w:rsidR="00A629EF">
              <w:rPr>
                <w:noProof/>
                <w:webHidden/>
              </w:rPr>
              <w:fldChar w:fldCharType="end"/>
            </w:r>
          </w:hyperlink>
        </w:p>
        <w:p w14:paraId="7794F831" w14:textId="5DDF7918" w:rsidR="00A629EF" w:rsidRDefault="00000000">
          <w:pPr>
            <w:pStyle w:val="TOC3"/>
            <w:tabs>
              <w:tab w:val="right" w:leader="dot" w:pos="9016"/>
            </w:tabs>
            <w:rPr>
              <w:rFonts w:eastAsiaTheme="minorEastAsia"/>
              <w:noProof/>
              <w:kern w:val="2"/>
              <w:sz w:val="24"/>
              <w:szCs w:val="24"/>
              <w:lang w:eastAsia="en-GB"/>
              <w14:ligatures w14:val="standardContextual"/>
            </w:rPr>
          </w:pPr>
          <w:hyperlink w:anchor="_Toc170464890" w:history="1">
            <w:r w:rsidR="00A629EF" w:rsidRPr="007F5E8A">
              <w:rPr>
                <w:rStyle w:val="Hyperlink"/>
                <w:rFonts w:eastAsia="Arial"/>
                <w:noProof/>
              </w:rPr>
              <w:t>Children in Need</w:t>
            </w:r>
            <w:r w:rsidR="00A629EF">
              <w:rPr>
                <w:noProof/>
                <w:webHidden/>
              </w:rPr>
              <w:tab/>
            </w:r>
            <w:r w:rsidR="00A629EF">
              <w:rPr>
                <w:noProof/>
                <w:webHidden/>
              </w:rPr>
              <w:fldChar w:fldCharType="begin"/>
            </w:r>
            <w:r w:rsidR="00A629EF">
              <w:rPr>
                <w:noProof/>
                <w:webHidden/>
              </w:rPr>
              <w:instrText xml:space="preserve"> PAGEREF _Toc170464890 \h </w:instrText>
            </w:r>
            <w:r w:rsidR="00A629EF">
              <w:rPr>
                <w:noProof/>
                <w:webHidden/>
              </w:rPr>
            </w:r>
            <w:r w:rsidR="00A629EF">
              <w:rPr>
                <w:noProof/>
                <w:webHidden/>
              </w:rPr>
              <w:fldChar w:fldCharType="separate"/>
            </w:r>
            <w:r w:rsidR="00A629EF">
              <w:rPr>
                <w:noProof/>
                <w:webHidden/>
              </w:rPr>
              <w:t>14</w:t>
            </w:r>
            <w:r w:rsidR="00A629EF">
              <w:rPr>
                <w:noProof/>
                <w:webHidden/>
              </w:rPr>
              <w:fldChar w:fldCharType="end"/>
            </w:r>
          </w:hyperlink>
        </w:p>
        <w:p w14:paraId="290261C5" w14:textId="2A20A6EB" w:rsidR="00A629EF" w:rsidRDefault="00000000">
          <w:pPr>
            <w:pStyle w:val="TOC3"/>
            <w:tabs>
              <w:tab w:val="right" w:leader="dot" w:pos="9016"/>
            </w:tabs>
            <w:rPr>
              <w:rFonts w:eastAsiaTheme="minorEastAsia"/>
              <w:noProof/>
              <w:kern w:val="2"/>
              <w:sz w:val="24"/>
              <w:szCs w:val="24"/>
              <w:lang w:eastAsia="en-GB"/>
              <w14:ligatures w14:val="standardContextual"/>
            </w:rPr>
          </w:pPr>
          <w:hyperlink w:anchor="_Toc170464891" w:history="1">
            <w:r w:rsidR="00A629EF" w:rsidRPr="007F5E8A">
              <w:rPr>
                <w:rStyle w:val="Hyperlink"/>
                <w:rFonts w:eastAsia="Arial"/>
                <w:noProof/>
              </w:rPr>
              <w:t>Whistleblowing</w:t>
            </w:r>
            <w:r w:rsidR="00A629EF">
              <w:rPr>
                <w:noProof/>
                <w:webHidden/>
              </w:rPr>
              <w:tab/>
            </w:r>
            <w:r w:rsidR="00A629EF">
              <w:rPr>
                <w:noProof/>
                <w:webHidden/>
              </w:rPr>
              <w:fldChar w:fldCharType="begin"/>
            </w:r>
            <w:r w:rsidR="00A629EF">
              <w:rPr>
                <w:noProof/>
                <w:webHidden/>
              </w:rPr>
              <w:instrText xml:space="preserve"> PAGEREF _Toc170464891 \h </w:instrText>
            </w:r>
            <w:r w:rsidR="00A629EF">
              <w:rPr>
                <w:noProof/>
                <w:webHidden/>
              </w:rPr>
            </w:r>
            <w:r w:rsidR="00A629EF">
              <w:rPr>
                <w:noProof/>
                <w:webHidden/>
              </w:rPr>
              <w:fldChar w:fldCharType="separate"/>
            </w:r>
            <w:r w:rsidR="00A629EF">
              <w:rPr>
                <w:noProof/>
                <w:webHidden/>
              </w:rPr>
              <w:t>14</w:t>
            </w:r>
            <w:r w:rsidR="00A629EF">
              <w:rPr>
                <w:noProof/>
                <w:webHidden/>
              </w:rPr>
              <w:fldChar w:fldCharType="end"/>
            </w:r>
          </w:hyperlink>
        </w:p>
        <w:p w14:paraId="5B6D80AE" w14:textId="590C05F6" w:rsidR="00A629EF" w:rsidRDefault="00000000">
          <w:pPr>
            <w:pStyle w:val="TOC2"/>
            <w:tabs>
              <w:tab w:val="right" w:leader="dot" w:pos="9016"/>
            </w:tabs>
            <w:rPr>
              <w:rFonts w:eastAsiaTheme="minorEastAsia"/>
              <w:noProof/>
              <w:kern w:val="2"/>
              <w:sz w:val="24"/>
              <w:szCs w:val="24"/>
              <w:lang w:eastAsia="en-GB"/>
              <w14:ligatures w14:val="standardContextual"/>
            </w:rPr>
          </w:pPr>
          <w:hyperlink w:anchor="_Toc170464892" w:history="1">
            <w:r w:rsidR="00A629EF" w:rsidRPr="007F5E8A">
              <w:rPr>
                <w:rStyle w:val="Hyperlink"/>
                <w:rFonts w:eastAsia="Arial"/>
                <w:noProof/>
              </w:rPr>
              <w:t>Contact Details</w:t>
            </w:r>
            <w:r w:rsidR="00A629EF">
              <w:rPr>
                <w:noProof/>
                <w:webHidden/>
              </w:rPr>
              <w:tab/>
            </w:r>
            <w:r w:rsidR="00A629EF">
              <w:rPr>
                <w:noProof/>
                <w:webHidden/>
              </w:rPr>
              <w:fldChar w:fldCharType="begin"/>
            </w:r>
            <w:r w:rsidR="00A629EF">
              <w:rPr>
                <w:noProof/>
                <w:webHidden/>
              </w:rPr>
              <w:instrText xml:space="preserve"> PAGEREF _Toc170464892 \h </w:instrText>
            </w:r>
            <w:r w:rsidR="00A629EF">
              <w:rPr>
                <w:noProof/>
                <w:webHidden/>
              </w:rPr>
            </w:r>
            <w:r w:rsidR="00A629EF">
              <w:rPr>
                <w:noProof/>
                <w:webHidden/>
              </w:rPr>
              <w:fldChar w:fldCharType="separate"/>
            </w:r>
            <w:r w:rsidR="00A629EF">
              <w:rPr>
                <w:noProof/>
                <w:webHidden/>
              </w:rPr>
              <w:t>15</w:t>
            </w:r>
            <w:r w:rsidR="00A629EF">
              <w:rPr>
                <w:noProof/>
                <w:webHidden/>
              </w:rPr>
              <w:fldChar w:fldCharType="end"/>
            </w:r>
          </w:hyperlink>
        </w:p>
        <w:p w14:paraId="12EE834F" w14:textId="7742E2F5" w:rsidR="00A629EF" w:rsidRDefault="00000000">
          <w:pPr>
            <w:pStyle w:val="TOC3"/>
            <w:tabs>
              <w:tab w:val="right" w:leader="dot" w:pos="9016"/>
            </w:tabs>
            <w:rPr>
              <w:rFonts w:eastAsiaTheme="minorEastAsia"/>
              <w:noProof/>
              <w:kern w:val="2"/>
              <w:sz w:val="24"/>
              <w:szCs w:val="24"/>
              <w:lang w:eastAsia="en-GB"/>
              <w14:ligatures w14:val="standardContextual"/>
            </w:rPr>
          </w:pPr>
          <w:hyperlink w:anchor="_Toc170464893" w:history="1">
            <w:r w:rsidR="00A629EF" w:rsidRPr="007F5E8A">
              <w:rPr>
                <w:rStyle w:val="Hyperlink"/>
                <w:rFonts w:eastAsia="Arial"/>
                <w:noProof/>
              </w:rPr>
              <w:t>Blackpool Designated Officer Contact Details</w:t>
            </w:r>
            <w:r w:rsidR="00A629EF">
              <w:rPr>
                <w:noProof/>
                <w:webHidden/>
              </w:rPr>
              <w:tab/>
            </w:r>
            <w:r w:rsidR="00A629EF">
              <w:rPr>
                <w:noProof/>
                <w:webHidden/>
              </w:rPr>
              <w:fldChar w:fldCharType="begin"/>
            </w:r>
            <w:r w:rsidR="00A629EF">
              <w:rPr>
                <w:noProof/>
                <w:webHidden/>
              </w:rPr>
              <w:instrText xml:space="preserve"> PAGEREF _Toc170464893 \h </w:instrText>
            </w:r>
            <w:r w:rsidR="00A629EF">
              <w:rPr>
                <w:noProof/>
                <w:webHidden/>
              </w:rPr>
            </w:r>
            <w:r w:rsidR="00A629EF">
              <w:rPr>
                <w:noProof/>
                <w:webHidden/>
              </w:rPr>
              <w:fldChar w:fldCharType="separate"/>
            </w:r>
            <w:r w:rsidR="00A629EF">
              <w:rPr>
                <w:noProof/>
                <w:webHidden/>
              </w:rPr>
              <w:t>15</w:t>
            </w:r>
            <w:r w:rsidR="00A629EF">
              <w:rPr>
                <w:noProof/>
                <w:webHidden/>
              </w:rPr>
              <w:fldChar w:fldCharType="end"/>
            </w:r>
          </w:hyperlink>
        </w:p>
        <w:p w14:paraId="633016FC" w14:textId="265E1C84" w:rsidR="00A629EF" w:rsidRDefault="00000000">
          <w:pPr>
            <w:pStyle w:val="TOC3"/>
            <w:tabs>
              <w:tab w:val="right" w:leader="dot" w:pos="9016"/>
            </w:tabs>
            <w:rPr>
              <w:rFonts w:eastAsiaTheme="minorEastAsia"/>
              <w:noProof/>
              <w:kern w:val="2"/>
              <w:sz w:val="24"/>
              <w:szCs w:val="24"/>
              <w:lang w:eastAsia="en-GB"/>
              <w14:ligatures w14:val="standardContextual"/>
            </w:rPr>
          </w:pPr>
          <w:hyperlink w:anchor="_Toc170464894" w:history="1">
            <w:r w:rsidR="00A629EF" w:rsidRPr="007F5E8A">
              <w:rPr>
                <w:rStyle w:val="Hyperlink"/>
                <w:rFonts w:eastAsia="Arial"/>
                <w:noProof/>
              </w:rPr>
              <w:t>Social Services Duty</w:t>
            </w:r>
            <w:r w:rsidR="00A629EF">
              <w:rPr>
                <w:noProof/>
                <w:webHidden/>
              </w:rPr>
              <w:tab/>
            </w:r>
            <w:r w:rsidR="00A629EF">
              <w:rPr>
                <w:noProof/>
                <w:webHidden/>
              </w:rPr>
              <w:fldChar w:fldCharType="begin"/>
            </w:r>
            <w:r w:rsidR="00A629EF">
              <w:rPr>
                <w:noProof/>
                <w:webHidden/>
              </w:rPr>
              <w:instrText xml:space="preserve"> PAGEREF _Toc170464894 \h </w:instrText>
            </w:r>
            <w:r w:rsidR="00A629EF">
              <w:rPr>
                <w:noProof/>
                <w:webHidden/>
              </w:rPr>
            </w:r>
            <w:r w:rsidR="00A629EF">
              <w:rPr>
                <w:noProof/>
                <w:webHidden/>
              </w:rPr>
              <w:fldChar w:fldCharType="separate"/>
            </w:r>
            <w:r w:rsidR="00A629EF">
              <w:rPr>
                <w:noProof/>
                <w:webHidden/>
              </w:rPr>
              <w:t>15</w:t>
            </w:r>
            <w:r w:rsidR="00A629EF">
              <w:rPr>
                <w:noProof/>
                <w:webHidden/>
              </w:rPr>
              <w:fldChar w:fldCharType="end"/>
            </w:r>
          </w:hyperlink>
        </w:p>
        <w:p w14:paraId="46EE9E9C" w14:textId="0243AC83" w:rsidR="00A629EF" w:rsidRDefault="00000000">
          <w:pPr>
            <w:pStyle w:val="TOC3"/>
            <w:tabs>
              <w:tab w:val="right" w:leader="dot" w:pos="9016"/>
            </w:tabs>
            <w:rPr>
              <w:rFonts w:eastAsiaTheme="minorEastAsia"/>
              <w:noProof/>
              <w:kern w:val="2"/>
              <w:sz w:val="24"/>
              <w:szCs w:val="24"/>
              <w:lang w:eastAsia="en-GB"/>
              <w14:ligatures w14:val="standardContextual"/>
            </w:rPr>
          </w:pPr>
          <w:hyperlink w:anchor="_Toc170464895" w:history="1">
            <w:r w:rsidR="00A629EF" w:rsidRPr="007F5E8A">
              <w:rPr>
                <w:rStyle w:val="Hyperlink"/>
                <w:rFonts w:eastAsia="Arial"/>
                <w:noProof/>
              </w:rPr>
              <w:t>Designated Safeguarding Leads within AH</w:t>
            </w:r>
            <w:r w:rsidR="00A629EF">
              <w:rPr>
                <w:noProof/>
                <w:webHidden/>
              </w:rPr>
              <w:tab/>
            </w:r>
            <w:r w:rsidR="00A629EF">
              <w:rPr>
                <w:noProof/>
                <w:webHidden/>
              </w:rPr>
              <w:fldChar w:fldCharType="begin"/>
            </w:r>
            <w:r w:rsidR="00A629EF">
              <w:rPr>
                <w:noProof/>
                <w:webHidden/>
              </w:rPr>
              <w:instrText xml:space="preserve"> PAGEREF _Toc170464895 \h </w:instrText>
            </w:r>
            <w:r w:rsidR="00A629EF">
              <w:rPr>
                <w:noProof/>
                <w:webHidden/>
              </w:rPr>
            </w:r>
            <w:r w:rsidR="00A629EF">
              <w:rPr>
                <w:noProof/>
                <w:webHidden/>
              </w:rPr>
              <w:fldChar w:fldCharType="separate"/>
            </w:r>
            <w:r w:rsidR="00A629EF">
              <w:rPr>
                <w:noProof/>
                <w:webHidden/>
              </w:rPr>
              <w:t>15</w:t>
            </w:r>
            <w:r w:rsidR="00A629EF">
              <w:rPr>
                <w:noProof/>
                <w:webHidden/>
              </w:rPr>
              <w:fldChar w:fldCharType="end"/>
            </w:r>
          </w:hyperlink>
        </w:p>
        <w:p w14:paraId="4B479113" w14:textId="09905F6C" w:rsidR="00A629EF" w:rsidRDefault="00000000">
          <w:pPr>
            <w:pStyle w:val="TOC1"/>
            <w:tabs>
              <w:tab w:val="right" w:leader="dot" w:pos="9016"/>
            </w:tabs>
            <w:rPr>
              <w:rFonts w:eastAsiaTheme="minorEastAsia"/>
              <w:noProof/>
              <w:kern w:val="2"/>
              <w:sz w:val="24"/>
              <w:szCs w:val="24"/>
              <w:lang w:eastAsia="en-GB"/>
              <w14:ligatures w14:val="standardContextual"/>
            </w:rPr>
          </w:pPr>
          <w:hyperlink w:anchor="_Toc170464896" w:history="1">
            <w:r w:rsidR="00A629EF" w:rsidRPr="007F5E8A">
              <w:rPr>
                <w:rStyle w:val="Hyperlink"/>
                <w:noProof/>
              </w:rPr>
              <w:t>Section 2 Safeguarding Adults at Risk</w:t>
            </w:r>
            <w:r w:rsidR="00A629EF">
              <w:rPr>
                <w:noProof/>
                <w:webHidden/>
              </w:rPr>
              <w:tab/>
            </w:r>
            <w:r w:rsidR="00A629EF">
              <w:rPr>
                <w:noProof/>
                <w:webHidden/>
              </w:rPr>
              <w:fldChar w:fldCharType="begin"/>
            </w:r>
            <w:r w:rsidR="00A629EF">
              <w:rPr>
                <w:noProof/>
                <w:webHidden/>
              </w:rPr>
              <w:instrText xml:space="preserve"> PAGEREF _Toc170464896 \h </w:instrText>
            </w:r>
            <w:r w:rsidR="00A629EF">
              <w:rPr>
                <w:noProof/>
                <w:webHidden/>
              </w:rPr>
            </w:r>
            <w:r w:rsidR="00A629EF">
              <w:rPr>
                <w:noProof/>
                <w:webHidden/>
              </w:rPr>
              <w:fldChar w:fldCharType="separate"/>
            </w:r>
            <w:r w:rsidR="00A629EF">
              <w:rPr>
                <w:noProof/>
                <w:webHidden/>
              </w:rPr>
              <w:t>16</w:t>
            </w:r>
            <w:r w:rsidR="00A629EF">
              <w:rPr>
                <w:noProof/>
                <w:webHidden/>
              </w:rPr>
              <w:fldChar w:fldCharType="end"/>
            </w:r>
          </w:hyperlink>
        </w:p>
        <w:p w14:paraId="13956DE8" w14:textId="771A1DFC" w:rsidR="00A629EF" w:rsidRDefault="00000000">
          <w:pPr>
            <w:pStyle w:val="TOC2"/>
            <w:tabs>
              <w:tab w:val="right" w:leader="dot" w:pos="9016"/>
            </w:tabs>
            <w:rPr>
              <w:rFonts w:eastAsiaTheme="minorEastAsia"/>
              <w:noProof/>
              <w:kern w:val="2"/>
              <w:sz w:val="24"/>
              <w:szCs w:val="24"/>
              <w:lang w:eastAsia="en-GB"/>
              <w14:ligatures w14:val="standardContextual"/>
            </w:rPr>
          </w:pPr>
          <w:hyperlink w:anchor="_Toc170464897" w:history="1">
            <w:r w:rsidR="00A629EF" w:rsidRPr="007F5E8A">
              <w:rPr>
                <w:rStyle w:val="Hyperlink"/>
                <w:noProof/>
              </w:rPr>
              <w:t>Purpose</w:t>
            </w:r>
            <w:r w:rsidR="00A629EF">
              <w:rPr>
                <w:noProof/>
                <w:webHidden/>
              </w:rPr>
              <w:tab/>
            </w:r>
            <w:r w:rsidR="00A629EF">
              <w:rPr>
                <w:noProof/>
                <w:webHidden/>
              </w:rPr>
              <w:fldChar w:fldCharType="begin"/>
            </w:r>
            <w:r w:rsidR="00A629EF">
              <w:rPr>
                <w:noProof/>
                <w:webHidden/>
              </w:rPr>
              <w:instrText xml:space="preserve"> PAGEREF _Toc170464897 \h </w:instrText>
            </w:r>
            <w:r w:rsidR="00A629EF">
              <w:rPr>
                <w:noProof/>
                <w:webHidden/>
              </w:rPr>
            </w:r>
            <w:r w:rsidR="00A629EF">
              <w:rPr>
                <w:noProof/>
                <w:webHidden/>
              </w:rPr>
              <w:fldChar w:fldCharType="separate"/>
            </w:r>
            <w:r w:rsidR="00A629EF">
              <w:rPr>
                <w:noProof/>
                <w:webHidden/>
              </w:rPr>
              <w:t>16</w:t>
            </w:r>
            <w:r w:rsidR="00A629EF">
              <w:rPr>
                <w:noProof/>
                <w:webHidden/>
              </w:rPr>
              <w:fldChar w:fldCharType="end"/>
            </w:r>
          </w:hyperlink>
        </w:p>
        <w:p w14:paraId="66A61540" w14:textId="1AE3CB03" w:rsidR="00A629EF" w:rsidRDefault="00000000">
          <w:pPr>
            <w:pStyle w:val="TOC2"/>
            <w:tabs>
              <w:tab w:val="right" w:leader="dot" w:pos="9016"/>
            </w:tabs>
            <w:rPr>
              <w:rFonts w:eastAsiaTheme="minorEastAsia"/>
              <w:noProof/>
              <w:kern w:val="2"/>
              <w:sz w:val="24"/>
              <w:szCs w:val="24"/>
              <w:lang w:eastAsia="en-GB"/>
              <w14:ligatures w14:val="standardContextual"/>
            </w:rPr>
          </w:pPr>
          <w:hyperlink w:anchor="_Toc170464898" w:history="1">
            <w:r w:rsidR="00A629EF" w:rsidRPr="007F5E8A">
              <w:rPr>
                <w:rStyle w:val="Hyperlink"/>
                <w:noProof/>
              </w:rPr>
              <w:t>Definitions</w:t>
            </w:r>
            <w:r w:rsidR="00A629EF">
              <w:rPr>
                <w:noProof/>
                <w:webHidden/>
              </w:rPr>
              <w:tab/>
            </w:r>
            <w:r w:rsidR="00A629EF">
              <w:rPr>
                <w:noProof/>
                <w:webHidden/>
              </w:rPr>
              <w:fldChar w:fldCharType="begin"/>
            </w:r>
            <w:r w:rsidR="00A629EF">
              <w:rPr>
                <w:noProof/>
                <w:webHidden/>
              </w:rPr>
              <w:instrText xml:space="preserve"> PAGEREF _Toc170464898 \h </w:instrText>
            </w:r>
            <w:r w:rsidR="00A629EF">
              <w:rPr>
                <w:noProof/>
                <w:webHidden/>
              </w:rPr>
            </w:r>
            <w:r w:rsidR="00A629EF">
              <w:rPr>
                <w:noProof/>
                <w:webHidden/>
              </w:rPr>
              <w:fldChar w:fldCharType="separate"/>
            </w:r>
            <w:r w:rsidR="00A629EF">
              <w:rPr>
                <w:noProof/>
                <w:webHidden/>
              </w:rPr>
              <w:t>16</w:t>
            </w:r>
            <w:r w:rsidR="00A629EF">
              <w:rPr>
                <w:noProof/>
                <w:webHidden/>
              </w:rPr>
              <w:fldChar w:fldCharType="end"/>
            </w:r>
          </w:hyperlink>
        </w:p>
        <w:p w14:paraId="0C8A2C64" w14:textId="6EC24869" w:rsidR="00A629EF" w:rsidRDefault="00000000">
          <w:pPr>
            <w:pStyle w:val="TOC2"/>
            <w:tabs>
              <w:tab w:val="right" w:leader="dot" w:pos="9016"/>
            </w:tabs>
            <w:rPr>
              <w:rFonts w:eastAsiaTheme="minorEastAsia"/>
              <w:noProof/>
              <w:kern w:val="2"/>
              <w:sz w:val="24"/>
              <w:szCs w:val="24"/>
              <w:lang w:eastAsia="en-GB"/>
              <w14:ligatures w14:val="standardContextual"/>
            </w:rPr>
          </w:pPr>
          <w:hyperlink w:anchor="_Toc170464899" w:history="1">
            <w:r w:rsidR="00A629EF" w:rsidRPr="007F5E8A">
              <w:rPr>
                <w:rStyle w:val="Hyperlink"/>
                <w:noProof/>
              </w:rPr>
              <w:t>Confidentiality</w:t>
            </w:r>
            <w:r w:rsidR="00A629EF">
              <w:rPr>
                <w:noProof/>
                <w:webHidden/>
              </w:rPr>
              <w:tab/>
            </w:r>
            <w:r w:rsidR="00A629EF">
              <w:rPr>
                <w:noProof/>
                <w:webHidden/>
              </w:rPr>
              <w:fldChar w:fldCharType="begin"/>
            </w:r>
            <w:r w:rsidR="00A629EF">
              <w:rPr>
                <w:noProof/>
                <w:webHidden/>
              </w:rPr>
              <w:instrText xml:space="preserve"> PAGEREF _Toc170464899 \h </w:instrText>
            </w:r>
            <w:r w:rsidR="00A629EF">
              <w:rPr>
                <w:noProof/>
                <w:webHidden/>
              </w:rPr>
            </w:r>
            <w:r w:rsidR="00A629EF">
              <w:rPr>
                <w:noProof/>
                <w:webHidden/>
              </w:rPr>
              <w:fldChar w:fldCharType="separate"/>
            </w:r>
            <w:r w:rsidR="00A629EF">
              <w:rPr>
                <w:noProof/>
                <w:webHidden/>
              </w:rPr>
              <w:t>16</w:t>
            </w:r>
            <w:r w:rsidR="00A629EF">
              <w:rPr>
                <w:noProof/>
                <w:webHidden/>
              </w:rPr>
              <w:fldChar w:fldCharType="end"/>
            </w:r>
          </w:hyperlink>
        </w:p>
        <w:p w14:paraId="2BD5C0A3" w14:textId="42F3D522" w:rsidR="00A629EF" w:rsidRDefault="00000000">
          <w:pPr>
            <w:pStyle w:val="TOC2"/>
            <w:tabs>
              <w:tab w:val="right" w:leader="dot" w:pos="9016"/>
            </w:tabs>
            <w:rPr>
              <w:rFonts w:eastAsiaTheme="minorEastAsia"/>
              <w:noProof/>
              <w:kern w:val="2"/>
              <w:sz w:val="24"/>
              <w:szCs w:val="24"/>
              <w:lang w:eastAsia="en-GB"/>
              <w14:ligatures w14:val="standardContextual"/>
            </w:rPr>
          </w:pPr>
          <w:hyperlink w:anchor="_Toc170464900" w:history="1">
            <w:r w:rsidR="00A629EF" w:rsidRPr="007F5E8A">
              <w:rPr>
                <w:rStyle w:val="Hyperlink"/>
                <w:noProof/>
              </w:rPr>
              <w:t>Disclosure and Barring Service Check (DBS)</w:t>
            </w:r>
            <w:r w:rsidR="00A629EF">
              <w:rPr>
                <w:noProof/>
                <w:webHidden/>
              </w:rPr>
              <w:tab/>
            </w:r>
            <w:r w:rsidR="00A629EF">
              <w:rPr>
                <w:noProof/>
                <w:webHidden/>
              </w:rPr>
              <w:fldChar w:fldCharType="begin"/>
            </w:r>
            <w:r w:rsidR="00A629EF">
              <w:rPr>
                <w:noProof/>
                <w:webHidden/>
              </w:rPr>
              <w:instrText xml:space="preserve"> PAGEREF _Toc170464900 \h </w:instrText>
            </w:r>
            <w:r w:rsidR="00A629EF">
              <w:rPr>
                <w:noProof/>
                <w:webHidden/>
              </w:rPr>
            </w:r>
            <w:r w:rsidR="00A629EF">
              <w:rPr>
                <w:noProof/>
                <w:webHidden/>
              </w:rPr>
              <w:fldChar w:fldCharType="separate"/>
            </w:r>
            <w:r w:rsidR="00A629EF">
              <w:rPr>
                <w:noProof/>
                <w:webHidden/>
              </w:rPr>
              <w:t>17</w:t>
            </w:r>
            <w:r w:rsidR="00A629EF">
              <w:rPr>
                <w:noProof/>
                <w:webHidden/>
              </w:rPr>
              <w:fldChar w:fldCharType="end"/>
            </w:r>
          </w:hyperlink>
        </w:p>
        <w:p w14:paraId="424BEB8E" w14:textId="1799B541" w:rsidR="00A629EF" w:rsidRDefault="00000000">
          <w:pPr>
            <w:pStyle w:val="TOC2"/>
            <w:tabs>
              <w:tab w:val="right" w:leader="dot" w:pos="9016"/>
            </w:tabs>
            <w:rPr>
              <w:rFonts w:eastAsiaTheme="minorEastAsia"/>
              <w:noProof/>
              <w:kern w:val="2"/>
              <w:sz w:val="24"/>
              <w:szCs w:val="24"/>
              <w:lang w:eastAsia="en-GB"/>
              <w14:ligatures w14:val="standardContextual"/>
            </w:rPr>
          </w:pPr>
          <w:hyperlink w:anchor="_Toc170464901" w:history="1">
            <w:r w:rsidR="00A629EF" w:rsidRPr="007F5E8A">
              <w:rPr>
                <w:rStyle w:val="Hyperlink"/>
                <w:noProof/>
              </w:rPr>
              <w:t>Training</w:t>
            </w:r>
            <w:r w:rsidR="00A629EF">
              <w:rPr>
                <w:noProof/>
                <w:webHidden/>
              </w:rPr>
              <w:tab/>
            </w:r>
            <w:r w:rsidR="00A629EF">
              <w:rPr>
                <w:noProof/>
                <w:webHidden/>
              </w:rPr>
              <w:fldChar w:fldCharType="begin"/>
            </w:r>
            <w:r w:rsidR="00A629EF">
              <w:rPr>
                <w:noProof/>
                <w:webHidden/>
              </w:rPr>
              <w:instrText xml:space="preserve"> PAGEREF _Toc170464901 \h </w:instrText>
            </w:r>
            <w:r w:rsidR="00A629EF">
              <w:rPr>
                <w:noProof/>
                <w:webHidden/>
              </w:rPr>
            </w:r>
            <w:r w:rsidR="00A629EF">
              <w:rPr>
                <w:noProof/>
                <w:webHidden/>
              </w:rPr>
              <w:fldChar w:fldCharType="separate"/>
            </w:r>
            <w:r w:rsidR="00A629EF">
              <w:rPr>
                <w:noProof/>
                <w:webHidden/>
              </w:rPr>
              <w:t>17</w:t>
            </w:r>
            <w:r w:rsidR="00A629EF">
              <w:rPr>
                <w:noProof/>
                <w:webHidden/>
              </w:rPr>
              <w:fldChar w:fldCharType="end"/>
            </w:r>
          </w:hyperlink>
        </w:p>
        <w:p w14:paraId="75988538" w14:textId="3370D87F" w:rsidR="00A629EF" w:rsidRDefault="00000000">
          <w:pPr>
            <w:pStyle w:val="TOC2"/>
            <w:tabs>
              <w:tab w:val="right" w:leader="dot" w:pos="9016"/>
            </w:tabs>
            <w:rPr>
              <w:rFonts w:eastAsiaTheme="minorEastAsia"/>
              <w:noProof/>
              <w:kern w:val="2"/>
              <w:sz w:val="24"/>
              <w:szCs w:val="24"/>
              <w:lang w:eastAsia="en-GB"/>
              <w14:ligatures w14:val="standardContextual"/>
            </w:rPr>
          </w:pPr>
          <w:hyperlink w:anchor="_Toc170464902" w:history="1">
            <w:r w:rsidR="00A629EF" w:rsidRPr="007F5E8A">
              <w:rPr>
                <w:rStyle w:val="Hyperlink"/>
                <w:rFonts w:eastAsia="Arial"/>
                <w:noProof/>
              </w:rPr>
              <w:t>Security</w:t>
            </w:r>
            <w:r w:rsidR="00A629EF">
              <w:rPr>
                <w:noProof/>
                <w:webHidden/>
              </w:rPr>
              <w:tab/>
            </w:r>
            <w:r w:rsidR="00A629EF">
              <w:rPr>
                <w:noProof/>
                <w:webHidden/>
              </w:rPr>
              <w:fldChar w:fldCharType="begin"/>
            </w:r>
            <w:r w:rsidR="00A629EF">
              <w:rPr>
                <w:noProof/>
                <w:webHidden/>
              </w:rPr>
              <w:instrText xml:space="preserve"> PAGEREF _Toc170464902 \h </w:instrText>
            </w:r>
            <w:r w:rsidR="00A629EF">
              <w:rPr>
                <w:noProof/>
                <w:webHidden/>
              </w:rPr>
            </w:r>
            <w:r w:rsidR="00A629EF">
              <w:rPr>
                <w:noProof/>
                <w:webHidden/>
              </w:rPr>
              <w:fldChar w:fldCharType="separate"/>
            </w:r>
            <w:r w:rsidR="00A629EF">
              <w:rPr>
                <w:noProof/>
                <w:webHidden/>
              </w:rPr>
              <w:t>17</w:t>
            </w:r>
            <w:r w:rsidR="00A629EF">
              <w:rPr>
                <w:noProof/>
                <w:webHidden/>
              </w:rPr>
              <w:fldChar w:fldCharType="end"/>
            </w:r>
          </w:hyperlink>
        </w:p>
        <w:p w14:paraId="773B9EFD" w14:textId="78F1455C" w:rsidR="00A629EF" w:rsidRDefault="00000000">
          <w:pPr>
            <w:pStyle w:val="TOC2"/>
            <w:tabs>
              <w:tab w:val="right" w:leader="dot" w:pos="9016"/>
            </w:tabs>
            <w:rPr>
              <w:rFonts w:eastAsiaTheme="minorEastAsia"/>
              <w:noProof/>
              <w:kern w:val="2"/>
              <w:sz w:val="24"/>
              <w:szCs w:val="24"/>
              <w:lang w:eastAsia="en-GB"/>
              <w14:ligatures w14:val="standardContextual"/>
            </w:rPr>
          </w:pPr>
          <w:hyperlink w:anchor="_Toc170464903" w:history="1">
            <w:r w:rsidR="00A629EF" w:rsidRPr="007F5E8A">
              <w:rPr>
                <w:rStyle w:val="Hyperlink"/>
                <w:noProof/>
              </w:rPr>
              <w:t>Compliance with Legislation</w:t>
            </w:r>
            <w:r w:rsidR="00A629EF">
              <w:rPr>
                <w:noProof/>
                <w:webHidden/>
              </w:rPr>
              <w:tab/>
            </w:r>
            <w:r w:rsidR="00A629EF">
              <w:rPr>
                <w:noProof/>
                <w:webHidden/>
              </w:rPr>
              <w:fldChar w:fldCharType="begin"/>
            </w:r>
            <w:r w:rsidR="00A629EF">
              <w:rPr>
                <w:noProof/>
                <w:webHidden/>
              </w:rPr>
              <w:instrText xml:space="preserve"> PAGEREF _Toc170464903 \h </w:instrText>
            </w:r>
            <w:r w:rsidR="00A629EF">
              <w:rPr>
                <w:noProof/>
                <w:webHidden/>
              </w:rPr>
            </w:r>
            <w:r w:rsidR="00A629EF">
              <w:rPr>
                <w:noProof/>
                <w:webHidden/>
              </w:rPr>
              <w:fldChar w:fldCharType="separate"/>
            </w:r>
            <w:r w:rsidR="00A629EF">
              <w:rPr>
                <w:noProof/>
                <w:webHidden/>
              </w:rPr>
              <w:t>17</w:t>
            </w:r>
            <w:r w:rsidR="00A629EF">
              <w:rPr>
                <w:noProof/>
                <w:webHidden/>
              </w:rPr>
              <w:fldChar w:fldCharType="end"/>
            </w:r>
          </w:hyperlink>
        </w:p>
        <w:p w14:paraId="454F549C" w14:textId="13C16554" w:rsidR="00A629EF" w:rsidRDefault="00000000">
          <w:pPr>
            <w:pStyle w:val="TOC3"/>
            <w:tabs>
              <w:tab w:val="right" w:leader="dot" w:pos="9016"/>
            </w:tabs>
            <w:rPr>
              <w:rFonts w:eastAsiaTheme="minorEastAsia"/>
              <w:noProof/>
              <w:kern w:val="2"/>
              <w:sz w:val="24"/>
              <w:szCs w:val="24"/>
              <w:lang w:eastAsia="en-GB"/>
              <w14:ligatures w14:val="standardContextual"/>
            </w:rPr>
          </w:pPr>
          <w:hyperlink w:anchor="_Toc170464904" w:history="1">
            <w:r w:rsidR="00A629EF" w:rsidRPr="007F5E8A">
              <w:rPr>
                <w:rStyle w:val="Hyperlink"/>
                <w:noProof/>
              </w:rPr>
              <w:t>What is abuse?</w:t>
            </w:r>
            <w:r w:rsidR="00A629EF">
              <w:rPr>
                <w:noProof/>
                <w:webHidden/>
              </w:rPr>
              <w:tab/>
            </w:r>
            <w:r w:rsidR="00A629EF">
              <w:rPr>
                <w:noProof/>
                <w:webHidden/>
              </w:rPr>
              <w:fldChar w:fldCharType="begin"/>
            </w:r>
            <w:r w:rsidR="00A629EF">
              <w:rPr>
                <w:noProof/>
                <w:webHidden/>
              </w:rPr>
              <w:instrText xml:space="preserve"> PAGEREF _Toc170464904 \h </w:instrText>
            </w:r>
            <w:r w:rsidR="00A629EF">
              <w:rPr>
                <w:noProof/>
                <w:webHidden/>
              </w:rPr>
            </w:r>
            <w:r w:rsidR="00A629EF">
              <w:rPr>
                <w:noProof/>
                <w:webHidden/>
              </w:rPr>
              <w:fldChar w:fldCharType="separate"/>
            </w:r>
            <w:r w:rsidR="00A629EF">
              <w:rPr>
                <w:noProof/>
                <w:webHidden/>
              </w:rPr>
              <w:t>18</w:t>
            </w:r>
            <w:r w:rsidR="00A629EF">
              <w:rPr>
                <w:noProof/>
                <w:webHidden/>
              </w:rPr>
              <w:fldChar w:fldCharType="end"/>
            </w:r>
          </w:hyperlink>
        </w:p>
        <w:p w14:paraId="0F6DB287" w14:textId="6C365C45" w:rsidR="00A629EF" w:rsidRDefault="00000000">
          <w:pPr>
            <w:pStyle w:val="TOC3"/>
            <w:tabs>
              <w:tab w:val="right" w:leader="dot" w:pos="9016"/>
            </w:tabs>
            <w:rPr>
              <w:rFonts w:eastAsiaTheme="minorEastAsia"/>
              <w:noProof/>
              <w:kern w:val="2"/>
              <w:sz w:val="24"/>
              <w:szCs w:val="24"/>
              <w:lang w:eastAsia="en-GB"/>
              <w14:ligatures w14:val="standardContextual"/>
            </w:rPr>
          </w:pPr>
          <w:hyperlink w:anchor="_Toc170464905" w:history="1">
            <w:r w:rsidR="00A629EF" w:rsidRPr="007F5E8A">
              <w:rPr>
                <w:rStyle w:val="Hyperlink"/>
                <w:noProof/>
              </w:rPr>
              <w:t>Indicators of abuse</w:t>
            </w:r>
            <w:r w:rsidR="00A629EF">
              <w:rPr>
                <w:noProof/>
                <w:webHidden/>
              </w:rPr>
              <w:tab/>
            </w:r>
            <w:r w:rsidR="00A629EF">
              <w:rPr>
                <w:noProof/>
                <w:webHidden/>
              </w:rPr>
              <w:fldChar w:fldCharType="begin"/>
            </w:r>
            <w:r w:rsidR="00A629EF">
              <w:rPr>
                <w:noProof/>
                <w:webHidden/>
              </w:rPr>
              <w:instrText xml:space="preserve"> PAGEREF _Toc170464905 \h </w:instrText>
            </w:r>
            <w:r w:rsidR="00A629EF">
              <w:rPr>
                <w:noProof/>
                <w:webHidden/>
              </w:rPr>
            </w:r>
            <w:r w:rsidR="00A629EF">
              <w:rPr>
                <w:noProof/>
                <w:webHidden/>
              </w:rPr>
              <w:fldChar w:fldCharType="separate"/>
            </w:r>
            <w:r w:rsidR="00A629EF">
              <w:rPr>
                <w:noProof/>
                <w:webHidden/>
              </w:rPr>
              <w:t>18</w:t>
            </w:r>
            <w:r w:rsidR="00A629EF">
              <w:rPr>
                <w:noProof/>
                <w:webHidden/>
              </w:rPr>
              <w:fldChar w:fldCharType="end"/>
            </w:r>
          </w:hyperlink>
        </w:p>
        <w:p w14:paraId="7E668DF3" w14:textId="396FE887" w:rsidR="00A629EF" w:rsidRDefault="00000000">
          <w:pPr>
            <w:pStyle w:val="TOC3"/>
            <w:tabs>
              <w:tab w:val="right" w:leader="dot" w:pos="9016"/>
            </w:tabs>
            <w:rPr>
              <w:rFonts w:eastAsiaTheme="minorEastAsia"/>
              <w:noProof/>
              <w:kern w:val="2"/>
              <w:sz w:val="24"/>
              <w:szCs w:val="24"/>
              <w:lang w:eastAsia="en-GB"/>
              <w14:ligatures w14:val="standardContextual"/>
            </w:rPr>
          </w:pPr>
          <w:hyperlink w:anchor="_Toc170464906" w:history="1">
            <w:r w:rsidR="00A629EF" w:rsidRPr="007F5E8A">
              <w:rPr>
                <w:rStyle w:val="Hyperlink"/>
                <w:noProof/>
              </w:rPr>
              <w:t>Some examples of warning signs of possible abuse</w:t>
            </w:r>
            <w:r w:rsidR="00A629EF">
              <w:rPr>
                <w:noProof/>
                <w:webHidden/>
              </w:rPr>
              <w:tab/>
            </w:r>
            <w:r w:rsidR="00A629EF">
              <w:rPr>
                <w:noProof/>
                <w:webHidden/>
              </w:rPr>
              <w:fldChar w:fldCharType="begin"/>
            </w:r>
            <w:r w:rsidR="00A629EF">
              <w:rPr>
                <w:noProof/>
                <w:webHidden/>
              </w:rPr>
              <w:instrText xml:space="preserve"> PAGEREF _Toc170464906 \h </w:instrText>
            </w:r>
            <w:r w:rsidR="00A629EF">
              <w:rPr>
                <w:noProof/>
                <w:webHidden/>
              </w:rPr>
            </w:r>
            <w:r w:rsidR="00A629EF">
              <w:rPr>
                <w:noProof/>
                <w:webHidden/>
              </w:rPr>
              <w:fldChar w:fldCharType="separate"/>
            </w:r>
            <w:r w:rsidR="00A629EF">
              <w:rPr>
                <w:noProof/>
                <w:webHidden/>
              </w:rPr>
              <w:t>18</w:t>
            </w:r>
            <w:r w:rsidR="00A629EF">
              <w:rPr>
                <w:noProof/>
                <w:webHidden/>
              </w:rPr>
              <w:fldChar w:fldCharType="end"/>
            </w:r>
          </w:hyperlink>
        </w:p>
        <w:p w14:paraId="3F60AA39" w14:textId="7781477E" w:rsidR="00A629EF" w:rsidRDefault="00000000">
          <w:pPr>
            <w:pStyle w:val="TOC3"/>
            <w:tabs>
              <w:tab w:val="right" w:leader="dot" w:pos="9016"/>
            </w:tabs>
            <w:rPr>
              <w:rFonts w:eastAsiaTheme="minorEastAsia"/>
              <w:noProof/>
              <w:kern w:val="2"/>
              <w:sz w:val="24"/>
              <w:szCs w:val="24"/>
              <w:lang w:eastAsia="en-GB"/>
              <w14:ligatures w14:val="standardContextual"/>
            </w:rPr>
          </w:pPr>
          <w:hyperlink w:anchor="_Toc170464907" w:history="1">
            <w:r w:rsidR="00A629EF" w:rsidRPr="007F5E8A">
              <w:rPr>
                <w:rStyle w:val="Hyperlink"/>
                <w:noProof/>
              </w:rPr>
              <w:t>Types of abuse</w:t>
            </w:r>
            <w:r w:rsidR="00A629EF">
              <w:rPr>
                <w:noProof/>
                <w:webHidden/>
              </w:rPr>
              <w:tab/>
            </w:r>
            <w:r w:rsidR="00A629EF">
              <w:rPr>
                <w:noProof/>
                <w:webHidden/>
              </w:rPr>
              <w:fldChar w:fldCharType="begin"/>
            </w:r>
            <w:r w:rsidR="00A629EF">
              <w:rPr>
                <w:noProof/>
                <w:webHidden/>
              </w:rPr>
              <w:instrText xml:space="preserve"> PAGEREF _Toc170464907 \h </w:instrText>
            </w:r>
            <w:r w:rsidR="00A629EF">
              <w:rPr>
                <w:noProof/>
                <w:webHidden/>
              </w:rPr>
            </w:r>
            <w:r w:rsidR="00A629EF">
              <w:rPr>
                <w:noProof/>
                <w:webHidden/>
              </w:rPr>
              <w:fldChar w:fldCharType="separate"/>
            </w:r>
            <w:r w:rsidR="00A629EF">
              <w:rPr>
                <w:noProof/>
                <w:webHidden/>
              </w:rPr>
              <w:t>18</w:t>
            </w:r>
            <w:r w:rsidR="00A629EF">
              <w:rPr>
                <w:noProof/>
                <w:webHidden/>
              </w:rPr>
              <w:fldChar w:fldCharType="end"/>
            </w:r>
          </w:hyperlink>
        </w:p>
        <w:p w14:paraId="7A6F2BCA" w14:textId="69EAA9D6" w:rsidR="00A629EF" w:rsidRDefault="00000000">
          <w:pPr>
            <w:pStyle w:val="TOC3"/>
            <w:tabs>
              <w:tab w:val="right" w:leader="dot" w:pos="9016"/>
            </w:tabs>
            <w:rPr>
              <w:rFonts w:eastAsiaTheme="minorEastAsia"/>
              <w:noProof/>
              <w:kern w:val="2"/>
              <w:sz w:val="24"/>
              <w:szCs w:val="24"/>
              <w:lang w:eastAsia="en-GB"/>
              <w14:ligatures w14:val="standardContextual"/>
            </w:rPr>
          </w:pPr>
          <w:hyperlink w:anchor="_Toc170464908" w:history="1">
            <w:r w:rsidR="00A629EF" w:rsidRPr="007F5E8A">
              <w:rPr>
                <w:rStyle w:val="Hyperlink"/>
                <w:noProof/>
              </w:rPr>
              <w:t>Information sharing</w:t>
            </w:r>
            <w:r w:rsidR="00A629EF">
              <w:rPr>
                <w:noProof/>
                <w:webHidden/>
              </w:rPr>
              <w:tab/>
            </w:r>
            <w:r w:rsidR="00A629EF">
              <w:rPr>
                <w:noProof/>
                <w:webHidden/>
              </w:rPr>
              <w:fldChar w:fldCharType="begin"/>
            </w:r>
            <w:r w:rsidR="00A629EF">
              <w:rPr>
                <w:noProof/>
                <w:webHidden/>
              </w:rPr>
              <w:instrText xml:space="preserve"> PAGEREF _Toc170464908 \h </w:instrText>
            </w:r>
            <w:r w:rsidR="00A629EF">
              <w:rPr>
                <w:noProof/>
                <w:webHidden/>
              </w:rPr>
            </w:r>
            <w:r w:rsidR="00A629EF">
              <w:rPr>
                <w:noProof/>
                <w:webHidden/>
              </w:rPr>
              <w:fldChar w:fldCharType="separate"/>
            </w:r>
            <w:r w:rsidR="00A629EF">
              <w:rPr>
                <w:noProof/>
                <w:webHidden/>
              </w:rPr>
              <w:t>20</w:t>
            </w:r>
            <w:r w:rsidR="00A629EF">
              <w:rPr>
                <w:noProof/>
                <w:webHidden/>
              </w:rPr>
              <w:fldChar w:fldCharType="end"/>
            </w:r>
          </w:hyperlink>
        </w:p>
        <w:p w14:paraId="15EFD17B" w14:textId="4C8867B1" w:rsidR="00A629EF" w:rsidRDefault="00000000">
          <w:pPr>
            <w:pStyle w:val="TOC3"/>
            <w:tabs>
              <w:tab w:val="right" w:leader="dot" w:pos="9016"/>
            </w:tabs>
            <w:rPr>
              <w:rFonts w:eastAsiaTheme="minorEastAsia"/>
              <w:noProof/>
              <w:kern w:val="2"/>
              <w:sz w:val="24"/>
              <w:szCs w:val="24"/>
              <w:lang w:eastAsia="en-GB"/>
              <w14:ligatures w14:val="standardContextual"/>
            </w:rPr>
          </w:pPr>
          <w:hyperlink w:anchor="_Toc170464909" w:history="1">
            <w:r w:rsidR="00A629EF" w:rsidRPr="007F5E8A">
              <w:rPr>
                <w:rStyle w:val="Hyperlink"/>
                <w:noProof/>
              </w:rPr>
              <w:t>The seven golden rules to sharing information</w:t>
            </w:r>
            <w:r w:rsidR="00A629EF">
              <w:rPr>
                <w:noProof/>
                <w:webHidden/>
              </w:rPr>
              <w:tab/>
            </w:r>
            <w:r w:rsidR="00A629EF">
              <w:rPr>
                <w:noProof/>
                <w:webHidden/>
              </w:rPr>
              <w:fldChar w:fldCharType="begin"/>
            </w:r>
            <w:r w:rsidR="00A629EF">
              <w:rPr>
                <w:noProof/>
                <w:webHidden/>
              </w:rPr>
              <w:instrText xml:space="preserve"> PAGEREF _Toc170464909 \h </w:instrText>
            </w:r>
            <w:r w:rsidR="00A629EF">
              <w:rPr>
                <w:noProof/>
                <w:webHidden/>
              </w:rPr>
            </w:r>
            <w:r w:rsidR="00A629EF">
              <w:rPr>
                <w:noProof/>
                <w:webHidden/>
              </w:rPr>
              <w:fldChar w:fldCharType="separate"/>
            </w:r>
            <w:r w:rsidR="00A629EF">
              <w:rPr>
                <w:noProof/>
                <w:webHidden/>
              </w:rPr>
              <w:t>20</w:t>
            </w:r>
            <w:r w:rsidR="00A629EF">
              <w:rPr>
                <w:noProof/>
                <w:webHidden/>
              </w:rPr>
              <w:fldChar w:fldCharType="end"/>
            </w:r>
          </w:hyperlink>
        </w:p>
        <w:p w14:paraId="2C442125" w14:textId="20664B2A" w:rsidR="00A629EF" w:rsidRDefault="00000000">
          <w:pPr>
            <w:pStyle w:val="TOC1"/>
            <w:tabs>
              <w:tab w:val="right" w:leader="dot" w:pos="9016"/>
            </w:tabs>
            <w:rPr>
              <w:rFonts w:eastAsiaTheme="minorEastAsia"/>
              <w:noProof/>
              <w:kern w:val="2"/>
              <w:sz w:val="24"/>
              <w:szCs w:val="24"/>
              <w:lang w:eastAsia="en-GB"/>
              <w14:ligatures w14:val="standardContextual"/>
            </w:rPr>
          </w:pPr>
          <w:hyperlink w:anchor="_Toc170464910" w:history="1">
            <w:r w:rsidR="00A629EF" w:rsidRPr="007F5E8A">
              <w:rPr>
                <w:rStyle w:val="Hyperlink"/>
                <w:noProof/>
              </w:rPr>
              <w:t>Flowchart of when and how to share information</w:t>
            </w:r>
            <w:r w:rsidR="00A629EF">
              <w:rPr>
                <w:noProof/>
                <w:webHidden/>
              </w:rPr>
              <w:tab/>
            </w:r>
            <w:r w:rsidR="00A629EF">
              <w:rPr>
                <w:noProof/>
                <w:webHidden/>
              </w:rPr>
              <w:fldChar w:fldCharType="begin"/>
            </w:r>
            <w:r w:rsidR="00A629EF">
              <w:rPr>
                <w:noProof/>
                <w:webHidden/>
              </w:rPr>
              <w:instrText xml:space="preserve"> PAGEREF _Toc170464910 \h </w:instrText>
            </w:r>
            <w:r w:rsidR="00A629EF">
              <w:rPr>
                <w:noProof/>
                <w:webHidden/>
              </w:rPr>
            </w:r>
            <w:r w:rsidR="00A629EF">
              <w:rPr>
                <w:noProof/>
                <w:webHidden/>
              </w:rPr>
              <w:fldChar w:fldCharType="separate"/>
            </w:r>
            <w:r w:rsidR="00A629EF">
              <w:rPr>
                <w:noProof/>
                <w:webHidden/>
              </w:rPr>
              <w:t>22</w:t>
            </w:r>
            <w:r w:rsidR="00A629EF">
              <w:rPr>
                <w:noProof/>
                <w:webHidden/>
              </w:rPr>
              <w:fldChar w:fldCharType="end"/>
            </w:r>
          </w:hyperlink>
        </w:p>
        <w:p w14:paraId="4CB84A87" w14:textId="532B174C" w:rsidR="00A629EF" w:rsidRDefault="00000000">
          <w:pPr>
            <w:pStyle w:val="TOC1"/>
            <w:tabs>
              <w:tab w:val="right" w:leader="dot" w:pos="9016"/>
            </w:tabs>
            <w:rPr>
              <w:rFonts w:eastAsiaTheme="minorEastAsia"/>
              <w:noProof/>
              <w:kern w:val="2"/>
              <w:sz w:val="24"/>
              <w:szCs w:val="24"/>
              <w:lang w:eastAsia="en-GB"/>
              <w14:ligatures w14:val="standardContextual"/>
            </w:rPr>
          </w:pPr>
          <w:hyperlink w:anchor="_Toc170464911" w:history="1">
            <w:r w:rsidR="00A629EF" w:rsidRPr="007F5E8A">
              <w:rPr>
                <w:rStyle w:val="Hyperlink"/>
                <w:noProof/>
              </w:rPr>
              <w:t>Flowchart of Safeguarding Reporting Procedures</w:t>
            </w:r>
            <w:r w:rsidR="00A629EF">
              <w:rPr>
                <w:noProof/>
                <w:webHidden/>
              </w:rPr>
              <w:tab/>
            </w:r>
            <w:r w:rsidR="00A629EF">
              <w:rPr>
                <w:noProof/>
                <w:webHidden/>
              </w:rPr>
              <w:fldChar w:fldCharType="begin"/>
            </w:r>
            <w:r w:rsidR="00A629EF">
              <w:rPr>
                <w:noProof/>
                <w:webHidden/>
              </w:rPr>
              <w:instrText xml:space="preserve"> PAGEREF _Toc170464911 \h </w:instrText>
            </w:r>
            <w:r w:rsidR="00A629EF">
              <w:rPr>
                <w:noProof/>
                <w:webHidden/>
              </w:rPr>
            </w:r>
            <w:r w:rsidR="00A629EF">
              <w:rPr>
                <w:noProof/>
                <w:webHidden/>
              </w:rPr>
              <w:fldChar w:fldCharType="separate"/>
            </w:r>
            <w:r w:rsidR="00A629EF">
              <w:rPr>
                <w:noProof/>
                <w:webHidden/>
              </w:rPr>
              <w:t>23</w:t>
            </w:r>
            <w:r w:rsidR="00A629EF">
              <w:rPr>
                <w:noProof/>
                <w:webHidden/>
              </w:rPr>
              <w:fldChar w:fldCharType="end"/>
            </w:r>
          </w:hyperlink>
        </w:p>
        <w:p w14:paraId="6F8614C8" w14:textId="550FFED3" w:rsidR="004C1604" w:rsidRDefault="004C1604">
          <w:r>
            <w:rPr>
              <w:b/>
              <w:bCs/>
            </w:rPr>
            <w:fldChar w:fldCharType="end"/>
          </w:r>
        </w:p>
      </w:sdtContent>
    </w:sdt>
    <w:p w14:paraId="71F4999D" w14:textId="77777777" w:rsidR="00941578" w:rsidRDefault="00941578"/>
    <w:p w14:paraId="5B206AAB" w14:textId="77777777" w:rsidR="001B343B" w:rsidRDefault="001B343B"/>
    <w:p w14:paraId="145CBBAF" w14:textId="77777777" w:rsidR="004C1604" w:rsidRDefault="004C1604"/>
    <w:p w14:paraId="45FECBCC" w14:textId="77777777" w:rsidR="004C1604" w:rsidRDefault="004C1604"/>
    <w:p w14:paraId="773CA2FD" w14:textId="10E40B7B" w:rsidR="001622AF" w:rsidRDefault="001622AF" w:rsidP="001622AF">
      <w:pPr>
        <w:pStyle w:val="Heading1"/>
      </w:pPr>
      <w:bookmarkStart w:id="0" w:name="_Toc170464869"/>
      <w:r>
        <w:lastRenderedPageBreak/>
        <w:t>Section 1</w:t>
      </w:r>
      <w:r w:rsidR="009D34E0">
        <w:t xml:space="preserve"> Safeguarding Children</w:t>
      </w:r>
      <w:bookmarkEnd w:id="0"/>
    </w:p>
    <w:p w14:paraId="66DFD355" w14:textId="360D88C9" w:rsidR="001622AF" w:rsidRPr="002F25A8" w:rsidRDefault="001622AF" w:rsidP="009D34E0">
      <w:pPr>
        <w:pStyle w:val="Heading2"/>
        <w:rPr>
          <w:rFonts w:eastAsia="Arial"/>
        </w:rPr>
      </w:pPr>
      <w:bookmarkStart w:id="1" w:name="_Toc170464870"/>
      <w:r w:rsidRPr="002F25A8">
        <w:rPr>
          <w:rFonts w:eastAsia="Arial"/>
        </w:rPr>
        <w:t>Purpose</w:t>
      </w:r>
      <w:bookmarkEnd w:id="1"/>
    </w:p>
    <w:p w14:paraId="33BB5F23" w14:textId="77777777" w:rsidR="001622AF" w:rsidRPr="002F25A8" w:rsidRDefault="001622AF" w:rsidP="001622AF">
      <w:pPr>
        <w:rPr>
          <w:rFonts w:eastAsia="Arial" w:cstheme="minorHAnsi"/>
        </w:rPr>
      </w:pPr>
      <w:r w:rsidRPr="002F25A8">
        <w:rPr>
          <w:rFonts w:eastAsia="Arial" w:cstheme="minorHAnsi"/>
        </w:rPr>
        <w:t>Aiming Higher is committed to good practice, which protects children from harm. Staff and Volunteers in the organisation accept and recognise their responsibilities to develop awareness of the issues, which can cause children harm.</w:t>
      </w:r>
    </w:p>
    <w:p w14:paraId="735D5593" w14:textId="40455937" w:rsidR="001622AF" w:rsidRPr="002F25A8" w:rsidRDefault="001622AF" w:rsidP="009D34E0">
      <w:pPr>
        <w:pStyle w:val="Heading2"/>
        <w:rPr>
          <w:rFonts w:eastAsia="Arial"/>
        </w:rPr>
      </w:pPr>
      <w:bookmarkStart w:id="2" w:name="_Toc170464871"/>
      <w:r w:rsidRPr="002F25A8">
        <w:rPr>
          <w:rFonts w:eastAsia="Arial"/>
        </w:rPr>
        <w:t>Definitions</w:t>
      </w:r>
      <w:bookmarkEnd w:id="2"/>
    </w:p>
    <w:p w14:paraId="113DF0A4" w14:textId="3F7C76C9" w:rsidR="001622AF" w:rsidRPr="002F25A8" w:rsidRDefault="001622AF" w:rsidP="001622AF">
      <w:pPr>
        <w:spacing w:after="0" w:line="240" w:lineRule="auto"/>
        <w:rPr>
          <w:rFonts w:eastAsia="Arial" w:cstheme="minorHAnsi"/>
        </w:rPr>
      </w:pPr>
      <w:r w:rsidRPr="002F25A8">
        <w:rPr>
          <w:rFonts w:eastAsia="Arial" w:cstheme="minorHAnsi"/>
        </w:rPr>
        <w:t xml:space="preserve">AH means ‘Aiming Higher’ </w:t>
      </w:r>
    </w:p>
    <w:p w14:paraId="568D27E2" w14:textId="24E5D4C3" w:rsidR="001622AF" w:rsidRPr="002F25A8" w:rsidRDefault="001622AF" w:rsidP="001622AF">
      <w:pPr>
        <w:spacing w:after="0" w:line="240" w:lineRule="auto"/>
        <w:rPr>
          <w:rFonts w:eastAsia="Arial" w:cstheme="minorHAnsi"/>
        </w:rPr>
      </w:pPr>
      <w:r w:rsidRPr="002F25A8">
        <w:rPr>
          <w:rFonts w:eastAsia="Arial" w:cstheme="minorHAnsi"/>
        </w:rPr>
        <w:t xml:space="preserve">Child means anyone under the age of 18 years old. </w:t>
      </w:r>
    </w:p>
    <w:p w14:paraId="003FE99D" w14:textId="77777777" w:rsidR="001622AF" w:rsidRPr="002F25A8" w:rsidRDefault="001622AF" w:rsidP="001622AF">
      <w:pPr>
        <w:spacing w:after="0" w:line="240" w:lineRule="auto"/>
        <w:rPr>
          <w:rFonts w:eastAsia="Arial" w:cstheme="minorHAnsi"/>
        </w:rPr>
      </w:pPr>
      <w:r w:rsidRPr="002F25A8">
        <w:rPr>
          <w:rFonts w:eastAsia="Arial" w:cstheme="minorHAnsi"/>
        </w:rPr>
        <w:t>LSCB means ‘Local Safeguarding Children Board’.</w:t>
      </w:r>
    </w:p>
    <w:p w14:paraId="2EF1DDB7" w14:textId="77777777" w:rsidR="001622AF" w:rsidRPr="002F25A8" w:rsidRDefault="001622AF" w:rsidP="001622AF">
      <w:pPr>
        <w:pBdr>
          <w:top w:val="nil"/>
          <w:left w:val="nil"/>
          <w:bottom w:val="nil"/>
          <w:right w:val="nil"/>
          <w:between w:val="nil"/>
        </w:pBdr>
        <w:spacing w:after="0" w:line="240" w:lineRule="auto"/>
        <w:ind w:left="720"/>
        <w:rPr>
          <w:rFonts w:eastAsia="Arial" w:cstheme="minorHAnsi"/>
          <w:color w:val="000000"/>
        </w:rPr>
      </w:pPr>
    </w:p>
    <w:p w14:paraId="0FD3795F" w14:textId="77777777" w:rsidR="001622AF" w:rsidRDefault="001622AF" w:rsidP="001622AF">
      <w:pPr>
        <w:spacing w:after="0" w:line="240" w:lineRule="auto"/>
        <w:rPr>
          <w:rFonts w:eastAsia="Arial" w:cstheme="minorHAnsi"/>
          <w:color w:val="000000"/>
        </w:rPr>
      </w:pPr>
      <w:r w:rsidRPr="002F25A8">
        <w:rPr>
          <w:rFonts w:eastAsia="Arial" w:cstheme="minorHAnsi"/>
          <w:color w:val="000000"/>
        </w:rPr>
        <w:t>Risk of significant harm means ‘a</w:t>
      </w:r>
      <w:r w:rsidRPr="002F25A8">
        <w:rPr>
          <w:rFonts w:eastAsia="Arial" w:cstheme="minorHAnsi"/>
          <w:color w:val="000000"/>
          <w:highlight w:val="white"/>
        </w:rPr>
        <w:t xml:space="preserve"> child or young person is at </w:t>
      </w:r>
      <w:r w:rsidRPr="002F25A8">
        <w:rPr>
          <w:rFonts w:eastAsia="Arial" w:cstheme="minorHAnsi"/>
          <w:b/>
          <w:color w:val="000000"/>
          <w:highlight w:val="white"/>
        </w:rPr>
        <w:t>risk of significant harm</w:t>
      </w:r>
      <w:r w:rsidRPr="002F25A8">
        <w:rPr>
          <w:rFonts w:eastAsia="Arial" w:cstheme="minorHAnsi"/>
          <w:color w:val="000000"/>
          <w:highlight w:val="white"/>
        </w:rPr>
        <w:t> if the circumstances that are causing concern for the safety, welfare or wellbeing of the child or young person are present to a </w:t>
      </w:r>
      <w:r w:rsidRPr="002F25A8">
        <w:rPr>
          <w:rFonts w:eastAsia="Arial" w:cstheme="minorHAnsi"/>
          <w:b/>
          <w:color w:val="000000"/>
          <w:highlight w:val="white"/>
        </w:rPr>
        <w:t>significant</w:t>
      </w:r>
      <w:r w:rsidRPr="002F25A8">
        <w:rPr>
          <w:rFonts w:eastAsia="Arial" w:cstheme="minorHAnsi"/>
          <w:color w:val="000000"/>
          <w:highlight w:val="white"/>
        </w:rPr>
        <w:t> extent.’</w:t>
      </w:r>
    </w:p>
    <w:p w14:paraId="3EE3E2BD" w14:textId="77777777" w:rsidR="001622AF" w:rsidRPr="002F25A8" w:rsidRDefault="001622AF" w:rsidP="001622AF">
      <w:pPr>
        <w:spacing w:after="0" w:line="240" w:lineRule="auto"/>
        <w:rPr>
          <w:rFonts w:eastAsia="Arial" w:cstheme="minorHAnsi"/>
          <w:color w:val="000000"/>
        </w:rPr>
      </w:pPr>
    </w:p>
    <w:p w14:paraId="5454B7CC" w14:textId="20200B38" w:rsidR="001622AF" w:rsidRPr="001622AF" w:rsidRDefault="001622AF" w:rsidP="009D34E0">
      <w:pPr>
        <w:pStyle w:val="Heading2"/>
        <w:rPr>
          <w:rFonts w:eastAsia="Arial"/>
        </w:rPr>
      </w:pPr>
      <w:bookmarkStart w:id="3" w:name="_Toc170464872"/>
      <w:r w:rsidRPr="002F25A8">
        <w:rPr>
          <w:rFonts w:eastAsia="Arial"/>
        </w:rPr>
        <w:t>Policy Statement</w:t>
      </w:r>
      <w:bookmarkEnd w:id="3"/>
    </w:p>
    <w:p w14:paraId="511BF675" w14:textId="77777777" w:rsidR="001622AF" w:rsidRPr="002F25A8" w:rsidRDefault="001622AF" w:rsidP="001622AF">
      <w:pPr>
        <w:spacing w:line="240" w:lineRule="auto"/>
        <w:rPr>
          <w:rFonts w:eastAsia="Arial" w:cstheme="minorHAnsi"/>
        </w:rPr>
      </w:pPr>
      <w:r w:rsidRPr="002F25A8">
        <w:rPr>
          <w:rFonts w:eastAsia="Arial" w:cstheme="minorHAnsi"/>
        </w:rPr>
        <w:t>AH endeavours to safeguard the welfare of the young people it works with by protecting them from physical, sexual, emotional harm and neglect by:</w:t>
      </w:r>
    </w:p>
    <w:p w14:paraId="577AE808" w14:textId="4261C79B" w:rsidR="001622AF" w:rsidRPr="001622AF" w:rsidRDefault="001622AF" w:rsidP="001622AF">
      <w:pPr>
        <w:numPr>
          <w:ilvl w:val="1"/>
          <w:numId w:val="1"/>
        </w:numPr>
        <w:spacing w:after="0" w:line="240" w:lineRule="auto"/>
        <w:ind w:left="567" w:hanging="567"/>
        <w:rPr>
          <w:rFonts w:eastAsia="Arial" w:cstheme="minorHAnsi"/>
        </w:rPr>
      </w:pPr>
      <w:r w:rsidRPr="002F25A8">
        <w:rPr>
          <w:rFonts w:eastAsia="Arial" w:cstheme="minorHAnsi"/>
        </w:rPr>
        <w:t>Adopting Child Protection guidelines through a code of behaviour for staff and volunteers. Ensuring all staff and volunteers are familiar with and follow the Child Protection Procedures published by the LSCB.</w:t>
      </w:r>
    </w:p>
    <w:p w14:paraId="0DF5C578" w14:textId="16327325" w:rsidR="001622AF" w:rsidRPr="001622AF" w:rsidRDefault="001622AF" w:rsidP="001622AF">
      <w:pPr>
        <w:numPr>
          <w:ilvl w:val="1"/>
          <w:numId w:val="1"/>
        </w:numPr>
        <w:spacing w:after="0" w:line="240" w:lineRule="auto"/>
        <w:ind w:left="567" w:hanging="567"/>
        <w:rPr>
          <w:rFonts w:eastAsia="Arial" w:cstheme="minorHAnsi"/>
        </w:rPr>
      </w:pPr>
      <w:r w:rsidRPr="002F25A8">
        <w:rPr>
          <w:rFonts w:eastAsia="Arial" w:cstheme="minorHAnsi"/>
        </w:rPr>
        <w:t>The creation of an environment where young people are listened to and encouraged to talk about themselves, their lives and any concerns they may have.</w:t>
      </w:r>
    </w:p>
    <w:p w14:paraId="693865F2" w14:textId="0A9ABFF6" w:rsidR="001622AF" w:rsidRPr="001622AF" w:rsidRDefault="001622AF" w:rsidP="001622AF">
      <w:pPr>
        <w:numPr>
          <w:ilvl w:val="1"/>
          <w:numId w:val="1"/>
        </w:numPr>
        <w:spacing w:after="0" w:line="240" w:lineRule="auto"/>
        <w:ind w:left="567" w:hanging="567"/>
        <w:rPr>
          <w:rFonts w:eastAsia="Arial" w:cstheme="minorHAnsi"/>
        </w:rPr>
      </w:pPr>
      <w:r w:rsidRPr="002F25A8">
        <w:rPr>
          <w:rFonts w:eastAsia="Arial" w:cstheme="minorHAnsi"/>
        </w:rPr>
        <w:t>Sharing information about child protection and good practice with staff, volunteers, children and their families.</w:t>
      </w:r>
    </w:p>
    <w:p w14:paraId="660CDB66" w14:textId="1E98668E" w:rsidR="001622AF" w:rsidRPr="001622AF" w:rsidRDefault="001622AF" w:rsidP="001622AF">
      <w:pPr>
        <w:numPr>
          <w:ilvl w:val="1"/>
          <w:numId w:val="1"/>
        </w:numPr>
        <w:spacing w:after="0" w:line="240" w:lineRule="auto"/>
        <w:ind w:left="567" w:hanging="567"/>
        <w:rPr>
          <w:rFonts w:eastAsia="Arial" w:cstheme="minorHAnsi"/>
        </w:rPr>
      </w:pPr>
      <w:r w:rsidRPr="002F25A8">
        <w:rPr>
          <w:rFonts w:eastAsia="Arial" w:cstheme="minorHAnsi"/>
        </w:rPr>
        <w:t>Sharing information about concerns with agencies on a ‘need to know’ basis and involving children and their families appropriately.</w:t>
      </w:r>
    </w:p>
    <w:p w14:paraId="251AA5C7" w14:textId="6E3151C1" w:rsidR="001622AF" w:rsidRPr="001622AF" w:rsidRDefault="001622AF" w:rsidP="001622AF">
      <w:pPr>
        <w:numPr>
          <w:ilvl w:val="1"/>
          <w:numId w:val="1"/>
        </w:numPr>
        <w:spacing w:after="0" w:line="240" w:lineRule="auto"/>
        <w:ind w:left="567" w:hanging="567"/>
        <w:rPr>
          <w:rFonts w:eastAsia="Arial" w:cstheme="minorHAnsi"/>
        </w:rPr>
      </w:pPr>
      <w:r w:rsidRPr="002F25A8">
        <w:rPr>
          <w:rFonts w:eastAsia="Arial" w:cstheme="minorHAnsi"/>
        </w:rPr>
        <w:t>Following carefully, the procedures for recruitment and selection of staff and volunteers.</w:t>
      </w:r>
    </w:p>
    <w:p w14:paraId="0A568E26" w14:textId="77777777" w:rsidR="001622AF" w:rsidRPr="002F25A8" w:rsidRDefault="001622AF" w:rsidP="001622AF">
      <w:pPr>
        <w:numPr>
          <w:ilvl w:val="1"/>
          <w:numId w:val="1"/>
        </w:numPr>
        <w:spacing w:after="0" w:line="240" w:lineRule="auto"/>
        <w:ind w:left="567" w:hanging="567"/>
        <w:rPr>
          <w:rFonts w:eastAsia="Arial" w:cstheme="minorHAnsi"/>
        </w:rPr>
      </w:pPr>
      <w:r w:rsidRPr="002F25A8">
        <w:rPr>
          <w:rFonts w:eastAsia="Arial" w:cstheme="minorHAnsi"/>
        </w:rPr>
        <w:t xml:space="preserve">Providing effective management for staff and volunteers through regular supervision, support and on-going training. </w:t>
      </w:r>
    </w:p>
    <w:p w14:paraId="35980CE4" w14:textId="77777777" w:rsidR="001622AF" w:rsidRPr="002F25A8" w:rsidRDefault="001622AF" w:rsidP="001622AF">
      <w:pPr>
        <w:rPr>
          <w:rFonts w:eastAsia="Arial" w:cstheme="minorHAnsi"/>
        </w:rPr>
      </w:pPr>
    </w:p>
    <w:p w14:paraId="3C0834B6" w14:textId="751A39EB" w:rsidR="001622AF" w:rsidRPr="002F25A8" w:rsidRDefault="001622AF" w:rsidP="001622AF">
      <w:pPr>
        <w:rPr>
          <w:rFonts w:eastAsia="Arial" w:cstheme="minorHAnsi"/>
        </w:rPr>
      </w:pPr>
      <w:r w:rsidRPr="002F25A8">
        <w:rPr>
          <w:rFonts w:eastAsia="Arial" w:cstheme="minorHAnsi"/>
        </w:rPr>
        <w:t>AH is also committed to reviewing its Policy and good practice annually.</w:t>
      </w:r>
    </w:p>
    <w:p w14:paraId="76A52A5B" w14:textId="77777777" w:rsidR="001622AF" w:rsidRDefault="001622AF" w:rsidP="001622AF">
      <w:pPr>
        <w:ind w:left="567" w:hanging="567"/>
        <w:rPr>
          <w:rFonts w:eastAsia="Arial" w:cstheme="minorHAnsi"/>
          <w:b/>
          <w:sz w:val="24"/>
          <w:szCs w:val="24"/>
        </w:rPr>
      </w:pPr>
    </w:p>
    <w:p w14:paraId="546CBB42" w14:textId="77777777" w:rsidR="001622AF" w:rsidRDefault="001622AF" w:rsidP="001622AF">
      <w:pPr>
        <w:ind w:left="567" w:hanging="567"/>
        <w:rPr>
          <w:rFonts w:eastAsia="Arial" w:cstheme="minorHAnsi"/>
          <w:b/>
          <w:sz w:val="24"/>
          <w:szCs w:val="24"/>
        </w:rPr>
      </w:pPr>
    </w:p>
    <w:p w14:paraId="21DB03A9" w14:textId="3956DD18" w:rsidR="001622AF" w:rsidRPr="002F25A8" w:rsidRDefault="001622AF" w:rsidP="009D34E0">
      <w:pPr>
        <w:pStyle w:val="Heading2"/>
        <w:rPr>
          <w:rFonts w:eastAsia="Arial"/>
        </w:rPr>
      </w:pPr>
      <w:bookmarkStart w:id="4" w:name="_Toc170464873"/>
      <w:r w:rsidRPr="002F25A8">
        <w:rPr>
          <w:rFonts w:eastAsia="Arial"/>
        </w:rPr>
        <w:lastRenderedPageBreak/>
        <w:t>Confidentiality</w:t>
      </w:r>
      <w:bookmarkEnd w:id="4"/>
    </w:p>
    <w:p w14:paraId="2067E1AD" w14:textId="6A58AF23" w:rsidR="001622AF" w:rsidRPr="002F25A8" w:rsidRDefault="001622AF" w:rsidP="001622AF">
      <w:pPr>
        <w:rPr>
          <w:rFonts w:eastAsia="Arial" w:cstheme="minorHAnsi"/>
        </w:rPr>
      </w:pPr>
      <w:r w:rsidRPr="002F25A8">
        <w:rPr>
          <w:rFonts w:eastAsia="Arial" w:cstheme="minorHAnsi"/>
        </w:rPr>
        <w:t>AH aims to provide a confidential service but recognises that in some circumstances the right to a confidential service is overridden by the need to protect the human rights of vulnerable people, including children.  This is reflected in our Confidentiality Policy.</w:t>
      </w:r>
    </w:p>
    <w:p w14:paraId="4C497693" w14:textId="77777777" w:rsidR="001622AF" w:rsidRPr="002F25A8" w:rsidRDefault="001622AF" w:rsidP="009D34E0">
      <w:pPr>
        <w:pStyle w:val="Heading2"/>
        <w:rPr>
          <w:rFonts w:eastAsia="Arial"/>
        </w:rPr>
      </w:pPr>
      <w:bookmarkStart w:id="5" w:name="_Toc170464874"/>
      <w:r w:rsidRPr="002F25A8">
        <w:rPr>
          <w:rFonts w:eastAsia="Arial"/>
        </w:rPr>
        <w:t>Disclosure and Barring Service Check (DBS) / Safe Recruitment</w:t>
      </w:r>
      <w:bookmarkEnd w:id="5"/>
      <w:r w:rsidRPr="002F25A8">
        <w:rPr>
          <w:rFonts w:eastAsia="Arial"/>
        </w:rPr>
        <w:t xml:space="preserve"> </w:t>
      </w:r>
    </w:p>
    <w:p w14:paraId="3956BF3E" w14:textId="77777777" w:rsidR="001622AF" w:rsidRPr="002F25A8" w:rsidRDefault="001622AF" w:rsidP="001622AF">
      <w:pPr>
        <w:shd w:val="clear" w:color="auto" w:fill="FFFFFF"/>
        <w:spacing w:after="75"/>
        <w:rPr>
          <w:rFonts w:eastAsia="Arial" w:cstheme="minorHAnsi"/>
        </w:rPr>
      </w:pPr>
      <w:r w:rsidRPr="002F25A8">
        <w:rPr>
          <w:rFonts w:eastAsia="Arial" w:cstheme="minorHAnsi"/>
        </w:rPr>
        <w:t>As a preventative measure all employees who work with children, young people and vulnerable adults are required to undergo an Enhanced DBS Check with barred lists.</w:t>
      </w:r>
      <w:r>
        <w:rPr>
          <w:rFonts w:eastAsia="Arial" w:cstheme="minorHAnsi"/>
        </w:rPr>
        <w:t xml:space="preserve"> This will be redone every three years.</w:t>
      </w:r>
    </w:p>
    <w:p w14:paraId="4B637A8E" w14:textId="6743BB96" w:rsidR="001622AF" w:rsidRPr="002F25A8" w:rsidRDefault="001622AF" w:rsidP="001622AF">
      <w:pPr>
        <w:shd w:val="clear" w:color="auto" w:fill="FFFFFF"/>
        <w:spacing w:after="75"/>
        <w:rPr>
          <w:rFonts w:eastAsia="Arial" w:cstheme="minorHAnsi"/>
        </w:rPr>
      </w:pPr>
      <w:r w:rsidRPr="002F25A8">
        <w:rPr>
          <w:rFonts w:eastAsia="Arial" w:cstheme="minorHAnsi"/>
        </w:rPr>
        <w:t xml:space="preserve">Two references are requested and checked against following offer of employment and prior to start date.  </w:t>
      </w:r>
      <w:r>
        <w:rPr>
          <w:rFonts w:eastAsia="Arial" w:cstheme="minorHAnsi"/>
        </w:rPr>
        <w:t>This will be monitored by the Line Manager.</w:t>
      </w:r>
    </w:p>
    <w:p w14:paraId="426167D0" w14:textId="77777777" w:rsidR="001622AF" w:rsidRPr="002F25A8" w:rsidRDefault="001622AF" w:rsidP="009D34E0">
      <w:pPr>
        <w:pStyle w:val="Heading2"/>
        <w:rPr>
          <w:rFonts w:eastAsia="Arial"/>
        </w:rPr>
      </w:pPr>
      <w:bookmarkStart w:id="6" w:name="_Toc170464875"/>
      <w:r w:rsidRPr="002F25A8">
        <w:rPr>
          <w:rFonts w:eastAsia="Arial"/>
        </w:rPr>
        <w:t>Training</w:t>
      </w:r>
      <w:bookmarkEnd w:id="6"/>
    </w:p>
    <w:p w14:paraId="2DD86251" w14:textId="77777777" w:rsidR="001622AF" w:rsidRPr="002F25A8" w:rsidRDefault="001622AF" w:rsidP="001622AF">
      <w:pPr>
        <w:keepNext/>
        <w:keepLines/>
        <w:rPr>
          <w:rFonts w:eastAsia="Arial" w:cstheme="minorHAnsi"/>
        </w:rPr>
      </w:pPr>
      <w:r w:rsidRPr="002F25A8">
        <w:rPr>
          <w:rFonts w:eastAsia="Arial" w:cstheme="minorHAnsi"/>
        </w:rPr>
        <w:t xml:space="preserve">All AH employees will receive Safeguarding Children and Professional Boundaries training and all related policies and procedures training within six months of taking up post.  Employees who identify or witness potential abuse will be fully supported by AH Management Team and all employees will be issued with out of hours contact details for their Line Manager and relevant Social Services Duty Team.  </w:t>
      </w:r>
    </w:p>
    <w:p w14:paraId="03E4154E" w14:textId="2C805C95" w:rsidR="001622AF" w:rsidRPr="002F25A8" w:rsidRDefault="001622AF" w:rsidP="001622AF">
      <w:pPr>
        <w:keepNext/>
        <w:keepLines/>
        <w:rPr>
          <w:rFonts w:eastAsia="Arial" w:cstheme="minorHAnsi"/>
        </w:rPr>
      </w:pPr>
      <w:r w:rsidRPr="002F25A8">
        <w:rPr>
          <w:rFonts w:eastAsia="Arial" w:cstheme="minorHAnsi"/>
        </w:rPr>
        <w:t xml:space="preserve">AH employees are not in a position to make decisions about whether abuse has taken place or not, therefore all situations where abuse is suspected will be referred to Social Services.  </w:t>
      </w:r>
      <w:r>
        <w:rPr>
          <w:rFonts w:eastAsia="Arial" w:cstheme="minorHAnsi"/>
        </w:rPr>
        <w:t>Social Services will determine if a police report is required, employees are expected to liaise with Police as part of their investigation.</w:t>
      </w:r>
    </w:p>
    <w:p w14:paraId="18E688B3" w14:textId="13EC56EC" w:rsidR="0020711B" w:rsidRDefault="0020711B" w:rsidP="009D34E0">
      <w:pPr>
        <w:pStyle w:val="Heading2"/>
        <w:rPr>
          <w:rFonts w:eastAsia="Arial"/>
        </w:rPr>
      </w:pPr>
      <w:bookmarkStart w:id="7" w:name="_Toc170464876"/>
      <w:r>
        <w:rPr>
          <w:rFonts w:eastAsia="Arial"/>
        </w:rPr>
        <w:t>Security</w:t>
      </w:r>
      <w:bookmarkEnd w:id="7"/>
    </w:p>
    <w:p w14:paraId="6A0FE5EA" w14:textId="5A8B3B5E" w:rsidR="0020711B" w:rsidRDefault="00332A7A" w:rsidP="002E344B">
      <w:r w:rsidRPr="0065126D">
        <w:rPr>
          <w:rFonts w:eastAsia="Arial" w:cstheme="minorHAnsi"/>
          <w:bCs/>
        </w:rPr>
        <w:t xml:space="preserve">Employees, </w:t>
      </w:r>
      <w:r w:rsidR="00BE07EC" w:rsidRPr="0065126D">
        <w:rPr>
          <w:rFonts w:eastAsia="Arial" w:cstheme="minorHAnsi"/>
          <w:bCs/>
        </w:rPr>
        <w:t>visitors,</w:t>
      </w:r>
      <w:r w:rsidR="00BD0147" w:rsidRPr="0065126D">
        <w:rPr>
          <w:rFonts w:eastAsia="Arial" w:cstheme="minorHAnsi"/>
          <w:bCs/>
        </w:rPr>
        <w:t xml:space="preserve"> and volunteers (including students) will be wearing identification badges a</w:t>
      </w:r>
      <w:r w:rsidR="00BD0147" w:rsidRPr="0065126D">
        <w:rPr>
          <w:rFonts w:eastAsia="Arial"/>
        </w:rPr>
        <w:t>t</w:t>
      </w:r>
      <w:r w:rsidR="00F27E74">
        <w:t xml:space="preserve"> all times</w:t>
      </w:r>
      <w:r w:rsidR="00BE07EC">
        <w:t xml:space="preserve"> when carrying out work on behalf of Aiming Higher.</w:t>
      </w:r>
    </w:p>
    <w:p w14:paraId="38AFCBB4" w14:textId="204F6B8D" w:rsidR="008312AF" w:rsidRDefault="008312AF" w:rsidP="002E344B">
      <w:r>
        <w:t xml:space="preserve">All employees, visitors, </w:t>
      </w:r>
      <w:r w:rsidR="001B29D8">
        <w:t xml:space="preserve">beneficiaries, </w:t>
      </w:r>
      <w:r>
        <w:t xml:space="preserve">volunteers, students, contractors, trustees and anyone else </w:t>
      </w:r>
      <w:r w:rsidR="001B29D8">
        <w:t>accessing the building must sign in on arrival, using the sign in system.</w:t>
      </w:r>
    </w:p>
    <w:p w14:paraId="5E31CD58" w14:textId="77777777" w:rsidR="00992D07" w:rsidRPr="006A599D" w:rsidRDefault="00992D07" w:rsidP="009D34E0">
      <w:pPr>
        <w:pStyle w:val="Heading2"/>
      </w:pPr>
      <w:bookmarkStart w:id="8" w:name="_Toc170464877"/>
      <w:r w:rsidRPr="006A599D">
        <w:t>Compliance with Legislation</w:t>
      </w:r>
      <w:bookmarkEnd w:id="8"/>
      <w:r w:rsidRPr="006A599D">
        <w:t xml:space="preserve"> </w:t>
      </w:r>
    </w:p>
    <w:p w14:paraId="379FA294" w14:textId="70A08664" w:rsidR="00992D07" w:rsidRPr="006A599D" w:rsidRDefault="00992D07" w:rsidP="00992D07">
      <w:pPr>
        <w:rPr>
          <w:rFonts w:cstheme="minorHAnsi"/>
        </w:rPr>
      </w:pPr>
      <w:r w:rsidRPr="006A599D">
        <w:rPr>
          <w:rFonts w:cstheme="minorHAnsi"/>
        </w:rPr>
        <w:t xml:space="preserve">We acknowledge, and emphasise, our commitment to compliance with all related UK regulations and guidance that supports this policy. </w:t>
      </w:r>
      <w:r w:rsidR="008B7B83">
        <w:rPr>
          <w:rFonts w:cstheme="minorHAnsi"/>
        </w:rPr>
        <w:t>This includes, but is not limited to:</w:t>
      </w:r>
    </w:p>
    <w:p w14:paraId="6FF32726" w14:textId="7F52878E" w:rsidR="00992D07" w:rsidRPr="00D72539" w:rsidRDefault="00392C73" w:rsidP="00396A6F">
      <w:pPr>
        <w:pStyle w:val="ListParagraph"/>
        <w:numPr>
          <w:ilvl w:val="0"/>
          <w:numId w:val="9"/>
        </w:numPr>
        <w:rPr>
          <w:rFonts w:asciiTheme="minorHAnsi" w:eastAsia="Arial" w:hAnsiTheme="minorHAnsi" w:cstheme="minorHAnsi"/>
          <w:sz w:val="22"/>
          <w:szCs w:val="22"/>
        </w:rPr>
      </w:pPr>
      <w:r w:rsidRPr="00D72539">
        <w:rPr>
          <w:rFonts w:asciiTheme="minorHAnsi" w:eastAsia="Arial" w:hAnsiTheme="minorHAnsi" w:cstheme="minorHAnsi"/>
          <w:sz w:val="22"/>
          <w:szCs w:val="22"/>
        </w:rPr>
        <w:t>Children Act 1989</w:t>
      </w:r>
    </w:p>
    <w:p w14:paraId="38C2B0F6" w14:textId="0EC0DD1B" w:rsidR="00AB6171" w:rsidRPr="00D72539" w:rsidRDefault="00AB6171" w:rsidP="00396A6F">
      <w:pPr>
        <w:pStyle w:val="ListParagraph"/>
        <w:numPr>
          <w:ilvl w:val="0"/>
          <w:numId w:val="9"/>
        </w:numPr>
        <w:rPr>
          <w:rFonts w:asciiTheme="minorHAnsi" w:eastAsia="Arial" w:hAnsiTheme="minorHAnsi" w:cstheme="minorHAnsi"/>
          <w:sz w:val="22"/>
          <w:szCs w:val="22"/>
        </w:rPr>
      </w:pPr>
      <w:r w:rsidRPr="00D72539">
        <w:rPr>
          <w:rFonts w:asciiTheme="minorHAnsi" w:eastAsia="Arial" w:hAnsiTheme="minorHAnsi" w:cstheme="minorHAnsi"/>
          <w:sz w:val="22"/>
          <w:szCs w:val="22"/>
        </w:rPr>
        <w:t>Children Act 2004</w:t>
      </w:r>
    </w:p>
    <w:p w14:paraId="461E0136" w14:textId="10AAB9E5" w:rsidR="00AB6171" w:rsidRPr="00D72539" w:rsidRDefault="00AB6171" w:rsidP="00396A6F">
      <w:pPr>
        <w:pStyle w:val="ListParagraph"/>
        <w:numPr>
          <w:ilvl w:val="0"/>
          <w:numId w:val="9"/>
        </w:numPr>
        <w:rPr>
          <w:rFonts w:asciiTheme="minorHAnsi" w:eastAsia="Arial" w:hAnsiTheme="minorHAnsi" w:cstheme="minorHAnsi"/>
          <w:sz w:val="22"/>
          <w:szCs w:val="22"/>
        </w:rPr>
      </w:pPr>
      <w:r w:rsidRPr="00D72539">
        <w:rPr>
          <w:rFonts w:asciiTheme="minorHAnsi" w:eastAsia="Arial" w:hAnsiTheme="minorHAnsi" w:cstheme="minorHAnsi"/>
          <w:sz w:val="22"/>
          <w:szCs w:val="22"/>
        </w:rPr>
        <w:t>Children and Social Work Act 2017</w:t>
      </w:r>
    </w:p>
    <w:p w14:paraId="1BB2BAF8" w14:textId="6C891C2B" w:rsidR="00AB6171" w:rsidRPr="00D72539" w:rsidRDefault="001E4062" w:rsidP="00396A6F">
      <w:pPr>
        <w:pStyle w:val="ListParagraph"/>
        <w:numPr>
          <w:ilvl w:val="0"/>
          <w:numId w:val="9"/>
        </w:numPr>
        <w:rPr>
          <w:rFonts w:asciiTheme="minorHAnsi" w:eastAsia="Arial" w:hAnsiTheme="minorHAnsi" w:cstheme="minorHAnsi"/>
          <w:sz w:val="22"/>
          <w:szCs w:val="22"/>
        </w:rPr>
      </w:pPr>
      <w:r w:rsidRPr="00D72539">
        <w:rPr>
          <w:rFonts w:asciiTheme="minorHAnsi" w:eastAsia="Arial" w:hAnsiTheme="minorHAnsi" w:cstheme="minorHAnsi"/>
          <w:sz w:val="22"/>
          <w:szCs w:val="22"/>
        </w:rPr>
        <w:t xml:space="preserve">Working Together </w:t>
      </w:r>
      <w:r w:rsidR="00C56392" w:rsidRPr="00D72539">
        <w:rPr>
          <w:rFonts w:asciiTheme="minorHAnsi" w:eastAsia="Arial" w:hAnsiTheme="minorHAnsi" w:cstheme="minorHAnsi"/>
          <w:sz w:val="22"/>
          <w:szCs w:val="22"/>
        </w:rPr>
        <w:t>to Safeguard Children</w:t>
      </w:r>
    </w:p>
    <w:p w14:paraId="6C0EA6DB" w14:textId="21542CA3" w:rsidR="00A65A49" w:rsidRPr="00D72539" w:rsidRDefault="00A65A49" w:rsidP="00396A6F">
      <w:pPr>
        <w:pStyle w:val="ListParagraph"/>
        <w:numPr>
          <w:ilvl w:val="0"/>
          <w:numId w:val="9"/>
        </w:numPr>
        <w:rPr>
          <w:rFonts w:asciiTheme="minorHAnsi" w:eastAsia="Arial" w:hAnsiTheme="minorHAnsi" w:cstheme="minorHAnsi"/>
          <w:sz w:val="22"/>
          <w:szCs w:val="22"/>
        </w:rPr>
      </w:pPr>
      <w:r w:rsidRPr="00D72539">
        <w:rPr>
          <w:rFonts w:asciiTheme="minorHAnsi" w:eastAsia="Arial" w:hAnsiTheme="minorHAnsi" w:cstheme="minorHAnsi"/>
          <w:sz w:val="22"/>
          <w:szCs w:val="22"/>
        </w:rPr>
        <w:t>Children’s Social Care National Framework</w:t>
      </w:r>
    </w:p>
    <w:p w14:paraId="43A55638" w14:textId="54609D89" w:rsidR="00030058" w:rsidRPr="00D72539" w:rsidRDefault="00030058" w:rsidP="00396A6F">
      <w:pPr>
        <w:pStyle w:val="ListParagraph"/>
        <w:numPr>
          <w:ilvl w:val="0"/>
          <w:numId w:val="9"/>
        </w:numPr>
        <w:rPr>
          <w:rFonts w:asciiTheme="minorHAnsi" w:eastAsia="Arial" w:hAnsiTheme="minorHAnsi" w:cstheme="minorHAnsi"/>
          <w:sz w:val="22"/>
          <w:szCs w:val="22"/>
        </w:rPr>
      </w:pPr>
      <w:r w:rsidRPr="00D72539">
        <w:rPr>
          <w:rFonts w:asciiTheme="minorHAnsi" w:eastAsia="Arial" w:hAnsiTheme="minorHAnsi" w:cstheme="minorHAnsi"/>
          <w:sz w:val="22"/>
          <w:szCs w:val="22"/>
        </w:rPr>
        <w:t>Depart of Education Advice for Practitioners</w:t>
      </w:r>
    </w:p>
    <w:p w14:paraId="7F380AC4" w14:textId="743D2E54" w:rsidR="003F3A01" w:rsidRPr="00D72539" w:rsidRDefault="003F3A01" w:rsidP="00396A6F">
      <w:pPr>
        <w:pStyle w:val="ListParagraph"/>
        <w:numPr>
          <w:ilvl w:val="0"/>
          <w:numId w:val="9"/>
        </w:numPr>
        <w:rPr>
          <w:rFonts w:asciiTheme="minorHAnsi" w:eastAsia="Arial" w:hAnsiTheme="minorHAnsi" w:cstheme="minorHAnsi"/>
          <w:sz w:val="22"/>
          <w:szCs w:val="22"/>
        </w:rPr>
      </w:pPr>
      <w:r w:rsidRPr="00D72539">
        <w:rPr>
          <w:rFonts w:asciiTheme="minorHAnsi" w:eastAsia="Arial" w:hAnsiTheme="minorHAnsi" w:cstheme="minorHAnsi"/>
          <w:sz w:val="22"/>
          <w:szCs w:val="22"/>
        </w:rPr>
        <w:lastRenderedPageBreak/>
        <w:t>The Home Office Guidance for Mandatory Reporting of Female Genital Mutilation (FGM)</w:t>
      </w:r>
    </w:p>
    <w:p w14:paraId="5BD628BD" w14:textId="77777777" w:rsidR="00FA3146" w:rsidRPr="00FA3146" w:rsidRDefault="00FA3146" w:rsidP="00FA3146">
      <w:pPr>
        <w:rPr>
          <w:rFonts w:eastAsia="Arial"/>
        </w:rPr>
      </w:pPr>
    </w:p>
    <w:p w14:paraId="6011FF7D" w14:textId="5DD6EA47" w:rsidR="001622AF" w:rsidRPr="0065126D" w:rsidRDefault="001622AF" w:rsidP="009D34E0">
      <w:pPr>
        <w:pStyle w:val="Heading2"/>
        <w:rPr>
          <w:rFonts w:eastAsia="Arial"/>
        </w:rPr>
      </w:pPr>
      <w:bookmarkStart w:id="9" w:name="_Toc170464878"/>
      <w:r w:rsidRPr="0065126D">
        <w:rPr>
          <w:rFonts w:eastAsia="Arial"/>
        </w:rPr>
        <w:t>What is abuse?</w:t>
      </w:r>
      <w:bookmarkEnd w:id="9"/>
    </w:p>
    <w:p w14:paraId="233085F4" w14:textId="700037DF" w:rsidR="001622AF" w:rsidRPr="00BE07EC" w:rsidRDefault="001622AF" w:rsidP="00BE07EC">
      <w:pPr>
        <w:pStyle w:val="ListParagraph"/>
        <w:numPr>
          <w:ilvl w:val="0"/>
          <w:numId w:val="8"/>
        </w:numPr>
        <w:rPr>
          <w:rFonts w:asciiTheme="minorHAnsi" w:eastAsia="Arial" w:hAnsiTheme="minorHAnsi" w:cstheme="minorHAnsi"/>
          <w:sz w:val="22"/>
          <w:szCs w:val="22"/>
        </w:rPr>
      </w:pPr>
      <w:r w:rsidRPr="00BE07EC">
        <w:rPr>
          <w:rFonts w:asciiTheme="minorHAnsi" w:eastAsia="Arial" w:hAnsiTheme="minorHAnsi" w:cstheme="minorHAnsi"/>
          <w:sz w:val="22"/>
          <w:szCs w:val="22"/>
        </w:rPr>
        <w:t xml:space="preserve">Abuse is treatment that causes significant harm and can result in the deterioration of a child’s physical, emotional, </w:t>
      </w:r>
      <w:r w:rsidR="00967678" w:rsidRPr="00BE07EC">
        <w:rPr>
          <w:rFonts w:asciiTheme="minorHAnsi" w:eastAsia="Arial" w:hAnsiTheme="minorHAnsi" w:cstheme="minorHAnsi"/>
          <w:sz w:val="22"/>
          <w:szCs w:val="22"/>
        </w:rPr>
        <w:t>social,</w:t>
      </w:r>
      <w:r w:rsidRPr="00BE07EC">
        <w:rPr>
          <w:rFonts w:asciiTheme="minorHAnsi" w:eastAsia="Arial" w:hAnsiTheme="minorHAnsi" w:cstheme="minorHAnsi"/>
          <w:sz w:val="22"/>
          <w:szCs w:val="22"/>
        </w:rPr>
        <w:t xml:space="preserve"> or behavioural development.</w:t>
      </w:r>
    </w:p>
    <w:p w14:paraId="7A5E314F" w14:textId="390BD390" w:rsidR="001622AF" w:rsidRPr="00BE07EC" w:rsidRDefault="001622AF" w:rsidP="00BE07EC">
      <w:pPr>
        <w:pStyle w:val="ListParagraph"/>
        <w:numPr>
          <w:ilvl w:val="0"/>
          <w:numId w:val="8"/>
        </w:numPr>
        <w:rPr>
          <w:rFonts w:asciiTheme="minorHAnsi" w:eastAsia="Arial" w:hAnsiTheme="minorHAnsi" w:cstheme="minorHAnsi"/>
          <w:sz w:val="22"/>
          <w:szCs w:val="22"/>
        </w:rPr>
      </w:pPr>
      <w:r w:rsidRPr="00BE07EC">
        <w:rPr>
          <w:rFonts w:asciiTheme="minorHAnsi" w:eastAsia="Arial" w:hAnsiTheme="minorHAnsi" w:cstheme="minorHAnsi"/>
          <w:sz w:val="22"/>
          <w:szCs w:val="22"/>
        </w:rPr>
        <w:t>Abuse reflects a lack of respect and is an infringement of legal and civil rights.</w:t>
      </w:r>
    </w:p>
    <w:p w14:paraId="4ECD35AA" w14:textId="0F8FCDCB" w:rsidR="001622AF" w:rsidRPr="00BE07EC" w:rsidRDefault="001622AF" w:rsidP="00BE07EC">
      <w:pPr>
        <w:pStyle w:val="ListParagraph"/>
        <w:numPr>
          <w:ilvl w:val="0"/>
          <w:numId w:val="8"/>
        </w:numPr>
        <w:rPr>
          <w:rFonts w:asciiTheme="minorHAnsi" w:eastAsia="Arial" w:hAnsiTheme="minorHAnsi" w:cstheme="minorHAnsi"/>
          <w:sz w:val="22"/>
          <w:szCs w:val="22"/>
        </w:rPr>
      </w:pPr>
      <w:r w:rsidRPr="00BE07EC">
        <w:rPr>
          <w:rFonts w:asciiTheme="minorHAnsi" w:eastAsia="Arial" w:hAnsiTheme="minorHAnsi" w:cstheme="minorHAnsi"/>
          <w:sz w:val="22"/>
          <w:szCs w:val="22"/>
        </w:rPr>
        <w:t>Abuse of power by a professional may constitute a criminal act.</w:t>
      </w:r>
    </w:p>
    <w:p w14:paraId="1641F97C" w14:textId="08550661" w:rsidR="001622AF" w:rsidRPr="00BE07EC" w:rsidRDefault="001622AF" w:rsidP="00BE07EC">
      <w:pPr>
        <w:pStyle w:val="ListParagraph"/>
        <w:numPr>
          <w:ilvl w:val="0"/>
          <w:numId w:val="8"/>
        </w:numPr>
        <w:rPr>
          <w:rFonts w:asciiTheme="minorHAnsi" w:eastAsia="Arial" w:hAnsiTheme="minorHAnsi" w:cstheme="minorHAnsi"/>
          <w:sz w:val="22"/>
          <w:szCs w:val="22"/>
        </w:rPr>
      </w:pPr>
      <w:r w:rsidRPr="00BE07EC">
        <w:rPr>
          <w:rFonts w:asciiTheme="minorHAnsi" w:eastAsia="Arial" w:hAnsiTheme="minorHAnsi" w:cstheme="minorHAnsi"/>
          <w:sz w:val="22"/>
          <w:szCs w:val="22"/>
        </w:rPr>
        <w:t>Abuse may be a single incident or part of a systematic pattern.</w:t>
      </w:r>
    </w:p>
    <w:p w14:paraId="117BDC16" w14:textId="7E972C7F" w:rsidR="001622AF" w:rsidRPr="00BE07EC" w:rsidRDefault="001622AF" w:rsidP="00BE07EC">
      <w:pPr>
        <w:pStyle w:val="ListParagraph"/>
        <w:numPr>
          <w:ilvl w:val="0"/>
          <w:numId w:val="8"/>
        </w:numPr>
        <w:rPr>
          <w:rFonts w:asciiTheme="minorHAnsi" w:eastAsia="Arial" w:hAnsiTheme="minorHAnsi" w:cstheme="minorHAnsi"/>
          <w:sz w:val="22"/>
          <w:szCs w:val="22"/>
        </w:rPr>
      </w:pPr>
      <w:r w:rsidRPr="00BE07EC">
        <w:rPr>
          <w:rFonts w:asciiTheme="minorHAnsi" w:eastAsia="Arial" w:hAnsiTheme="minorHAnsi" w:cstheme="minorHAnsi"/>
          <w:sz w:val="22"/>
          <w:szCs w:val="22"/>
        </w:rPr>
        <w:t>Abuse may be a deliberate act or may be the result of a failure to act appropriately.</w:t>
      </w:r>
    </w:p>
    <w:p w14:paraId="1F5D2D4D" w14:textId="200DDC19" w:rsidR="001622AF" w:rsidRPr="0065126D" w:rsidRDefault="001622AF" w:rsidP="00BE07EC">
      <w:pPr>
        <w:pStyle w:val="ListParagraph"/>
        <w:numPr>
          <w:ilvl w:val="0"/>
          <w:numId w:val="6"/>
        </w:numPr>
        <w:rPr>
          <w:rFonts w:asciiTheme="minorHAnsi" w:eastAsia="Arial" w:hAnsiTheme="minorHAnsi" w:cstheme="minorHAnsi"/>
          <w:sz w:val="22"/>
          <w:szCs w:val="22"/>
        </w:rPr>
      </w:pPr>
      <w:r w:rsidRPr="0065126D">
        <w:rPr>
          <w:rFonts w:asciiTheme="minorHAnsi" w:eastAsia="Arial" w:hAnsiTheme="minorHAnsi" w:cstheme="minorHAnsi"/>
          <w:sz w:val="22"/>
          <w:szCs w:val="22"/>
        </w:rPr>
        <w:t xml:space="preserve">Abuse can take place in a variety of settings.  These can include the child’s own home, a relative or friend’s home, nursery or educational setting, group settings </w:t>
      </w:r>
      <w:r w:rsidR="00967678" w:rsidRPr="0065126D">
        <w:rPr>
          <w:rFonts w:asciiTheme="minorHAnsi" w:eastAsia="Arial" w:hAnsiTheme="minorHAnsi" w:cstheme="minorHAnsi"/>
          <w:sz w:val="22"/>
          <w:szCs w:val="22"/>
        </w:rPr>
        <w:t>i.e.,</w:t>
      </w:r>
      <w:r w:rsidRPr="0065126D">
        <w:rPr>
          <w:rFonts w:asciiTheme="minorHAnsi" w:eastAsia="Arial" w:hAnsiTheme="minorHAnsi" w:cstheme="minorHAnsi"/>
          <w:sz w:val="22"/>
          <w:szCs w:val="22"/>
        </w:rPr>
        <w:t xml:space="preserve"> sports, hobbies etc. or a hospital.</w:t>
      </w:r>
    </w:p>
    <w:p w14:paraId="0E3B1353" w14:textId="3D15597C" w:rsidR="001622AF" w:rsidRPr="00BE07EC" w:rsidRDefault="001622AF" w:rsidP="00BE07EC">
      <w:pPr>
        <w:numPr>
          <w:ilvl w:val="1"/>
          <w:numId w:val="1"/>
        </w:numPr>
        <w:spacing w:after="0" w:line="240" w:lineRule="auto"/>
        <w:ind w:left="426" w:hanging="426"/>
        <w:rPr>
          <w:rFonts w:eastAsia="Arial" w:cstheme="minorHAnsi"/>
        </w:rPr>
      </w:pPr>
      <w:r w:rsidRPr="002F25A8">
        <w:rPr>
          <w:rFonts w:eastAsia="Arial" w:cstheme="minorHAnsi"/>
        </w:rPr>
        <w:t>Abuse can have its roots in poor practice that goes unchecked or unguided.</w:t>
      </w:r>
    </w:p>
    <w:p w14:paraId="0B6118B8" w14:textId="77777777" w:rsidR="001622AF" w:rsidRPr="002F25A8" w:rsidRDefault="001622AF" w:rsidP="001622AF">
      <w:pPr>
        <w:numPr>
          <w:ilvl w:val="1"/>
          <w:numId w:val="1"/>
        </w:numPr>
        <w:spacing w:after="0" w:line="240" w:lineRule="auto"/>
        <w:ind w:left="426" w:hanging="426"/>
        <w:rPr>
          <w:rFonts w:eastAsia="Arial" w:cstheme="minorHAnsi"/>
        </w:rPr>
      </w:pPr>
      <w:r w:rsidRPr="002F25A8">
        <w:rPr>
          <w:rFonts w:eastAsia="Arial" w:cstheme="minorHAnsi"/>
        </w:rPr>
        <w:t>Abuse can take place within both personal and professional relationships.  It can be carried out by other service users or by people who deliberately form a relationship with a child/young person in order to exploit them.</w:t>
      </w:r>
    </w:p>
    <w:p w14:paraId="26FDFBD9" w14:textId="77777777" w:rsidR="001622AF" w:rsidRPr="002F25A8" w:rsidRDefault="001622AF" w:rsidP="001622AF">
      <w:pPr>
        <w:rPr>
          <w:rFonts w:eastAsia="Arial" w:cstheme="minorHAnsi"/>
        </w:rPr>
      </w:pPr>
    </w:p>
    <w:p w14:paraId="78B385BA" w14:textId="77777777" w:rsidR="001622AF" w:rsidRPr="002F25A8" w:rsidRDefault="001622AF" w:rsidP="009D34E0">
      <w:pPr>
        <w:pStyle w:val="Heading2"/>
        <w:rPr>
          <w:rFonts w:eastAsia="Arial"/>
        </w:rPr>
      </w:pPr>
      <w:bookmarkStart w:id="10" w:name="_Toc170464879"/>
      <w:r w:rsidRPr="002F25A8">
        <w:rPr>
          <w:rFonts w:eastAsia="Arial"/>
        </w:rPr>
        <w:t>Indicators of abuse</w:t>
      </w:r>
      <w:bookmarkEnd w:id="10"/>
    </w:p>
    <w:p w14:paraId="1A1E1EDE" w14:textId="77777777" w:rsidR="001622AF" w:rsidRPr="002F25A8" w:rsidRDefault="001622AF" w:rsidP="001622AF">
      <w:pPr>
        <w:keepNext/>
        <w:keepLines/>
        <w:rPr>
          <w:rFonts w:eastAsia="Arial" w:cstheme="minorHAnsi"/>
        </w:rPr>
      </w:pPr>
      <w:r w:rsidRPr="002F25A8">
        <w:rPr>
          <w:rFonts w:eastAsia="Arial" w:cstheme="minorHAnsi"/>
        </w:rPr>
        <w:t xml:space="preserve">Abuse can take many different forms and detecting abuse is not a simple process.  Warning signs may include the child becoming increasingly withdrawn or exhibiting signs of stress, anxiety, fear, aggression, loss of self-esteem, being reluctant to be cared for by a particular person or not wanting to be visited by or left alone with, for example, a family member, friend or care professional. </w:t>
      </w:r>
    </w:p>
    <w:p w14:paraId="1092EC83" w14:textId="77777777" w:rsidR="001622AF" w:rsidRPr="002F25A8" w:rsidRDefault="001622AF" w:rsidP="001622AF">
      <w:pPr>
        <w:keepNext/>
        <w:keepLines/>
        <w:rPr>
          <w:rFonts w:eastAsia="Arial" w:cstheme="minorHAnsi"/>
        </w:rPr>
      </w:pPr>
      <w:r w:rsidRPr="002F25A8">
        <w:rPr>
          <w:rFonts w:eastAsia="Arial" w:cstheme="minorHAnsi"/>
        </w:rPr>
        <w:t xml:space="preserve">A number of indicators should alert staff to consider whether abuse may have occurred.  </w:t>
      </w:r>
    </w:p>
    <w:p w14:paraId="6F882A77" w14:textId="77777777" w:rsidR="001622AF" w:rsidRPr="002F25A8" w:rsidRDefault="001622AF" w:rsidP="001622AF">
      <w:pPr>
        <w:keepNext/>
        <w:keepLines/>
        <w:rPr>
          <w:rFonts w:eastAsia="Arial" w:cstheme="minorHAnsi"/>
        </w:rPr>
      </w:pPr>
      <w:r w:rsidRPr="002F25A8">
        <w:rPr>
          <w:rFonts w:eastAsia="Arial" w:cstheme="minorHAnsi"/>
        </w:rPr>
        <w:t>The table on page four of this document provides further information on types and examples of abuse.</w:t>
      </w:r>
    </w:p>
    <w:p w14:paraId="55D1FF01" w14:textId="77777777" w:rsidR="001622AF" w:rsidRPr="002F25A8" w:rsidRDefault="001622AF" w:rsidP="009D34E0">
      <w:pPr>
        <w:pStyle w:val="Heading2"/>
        <w:rPr>
          <w:rFonts w:eastAsia="Arial"/>
        </w:rPr>
      </w:pPr>
      <w:bookmarkStart w:id="11" w:name="_Toc170464880"/>
      <w:r w:rsidRPr="002F25A8">
        <w:rPr>
          <w:rFonts w:eastAsia="Arial"/>
        </w:rPr>
        <w:t>Some examples of warning signs of possible abuse</w:t>
      </w:r>
      <w:bookmarkEnd w:id="11"/>
    </w:p>
    <w:p w14:paraId="7430B93A" w14:textId="77777777" w:rsidR="001622AF" w:rsidRPr="002F25A8" w:rsidRDefault="001622AF" w:rsidP="001622AF">
      <w:pPr>
        <w:keepNext/>
        <w:keepLines/>
        <w:numPr>
          <w:ilvl w:val="1"/>
          <w:numId w:val="1"/>
        </w:numPr>
        <w:spacing w:after="0" w:line="240" w:lineRule="auto"/>
        <w:ind w:left="426" w:hanging="426"/>
        <w:rPr>
          <w:rFonts w:eastAsia="Arial" w:cstheme="minorHAnsi"/>
        </w:rPr>
      </w:pPr>
      <w:r w:rsidRPr="002F25A8">
        <w:rPr>
          <w:rFonts w:eastAsia="Arial" w:cstheme="minorHAnsi"/>
        </w:rPr>
        <w:t>A history of unexplained falls and minor injuries.</w:t>
      </w:r>
    </w:p>
    <w:p w14:paraId="0C3EED8B" w14:textId="77777777" w:rsidR="001622AF" w:rsidRPr="002F25A8" w:rsidRDefault="001622AF" w:rsidP="001622AF">
      <w:pPr>
        <w:numPr>
          <w:ilvl w:val="1"/>
          <w:numId w:val="1"/>
        </w:numPr>
        <w:spacing w:after="0" w:line="240" w:lineRule="auto"/>
        <w:ind w:left="426" w:hanging="426"/>
        <w:rPr>
          <w:rFonts w:eastAsia="Arial" w:cstheme="minorHAnsi"/>
        </w:rPr>
      </w:pPr>
      <w:r w:rsidRPr="002F25A8">
        <w:rPr>
          <w:rFonts w:eastAsia="Arial" w:cstheme="minorHAnsi"/>
        </w:rPr>
        <w:t>Physical signs of harm or illness</w:t>
      </w:r>
    </w:p>
    <w:p w14:paraId="652BB08E" w14:textId="77777777" w:rsidR="001622AF" w:rsidRPr="002F25A8" w:rsidRDefault="001622AF" w:rsidP="001622AF">
      <w:pPr>
        <w:numPr>
          <w:ilvl w:val="1"/>
          <w:numId w:val="1"/>
        </w:numPr>
        <w:spacing w:after="0" w:line="240" w:lineRule="auto"/>
        <w:ind w:left="426" w:hanging="426"/>
        <w:rPr>
          <w:rFonts w:eastAsia="Arial" w:cstheme="minorHAnsi"/>
        </w:rPr>
      </w:pPr>
      <w:r w:rsidRPr="002F25A8">
        <w:rPr>
          <w:rFonts w:eastAsia="Arial" w:cstheme="minorHAnsi"/>
        </w:rPr>
        <w:t>A change in the child’s usual behaviour and personality.</w:t>
      </w:r>
    </w:p>
    <w:p w14:paraId="5821273A" w14:textId="77777777" w:rsidR="001622AF" w:rsidRPr="002F25A8" w:rsidRDefault="001622AF" w:rsidP="001622AF">
      <w:pPr>
        <w:numPr>
          <w:ilvl w:val="1"/>
          <w:numId w:val="1"/>
        </w:numPr>
        <w:spacing w:after="0" w:line="240" w:lineRule="auto"/>
        <w:ind w:left="426" w:hanging="426"/>
        <w:rPr>
          <w:rFonts w:eastAsia="Arial" w:cstheme="minorHAnsi"/>
        </w:rPr>
      </w:pPr>
      <w:r w:rsidRPr="002F25A8">
        <w:rPr>
          <w:rFonts w:eastAsia="Arial" w:cstheme="minorHAnsi"/>
        </w:rPr>
        <w:t>Disturbed sleep pattern</w:t>
      </w:r>
    </w:p>
    <w:p w14:paraId="0AEACEA4" w14:textId="77777777" w:rsidR="001622AF" w:rsidRPr="002F25A8" w:rsidRDefault="001622AF" w:rsidP="001622AF">
      <w:pPr>
        <w:numPr>
          <w:ilvl w:val="1"/>
          <w:numId w:val="1"/>
        </w:numPr>
        <w:spacing w:after="0" w:line="240" w:lineRule="auto"/>
        <w:ind w:left="426" w:hanging="426"/>
        <w:rPr>
          <w:rFonts w:eastAsia="Arial" w:cstheme="minorHAnsi"/>
        </w:rPr>
      </w:pPr>
      <w:r w:rsidRPr="002F25A8">
        <w:rPr>
          <w:rFonts w:eastAsia="Arial" w:cstheme="minorHAnsi"/>
        </w:rPr>
        <w:t>Becoming withdrawn or isolated or self-neglect</w:t>
      </w:r>
    </w:p>
    <w:p w14:paraId="6D0612A3" w14:textId="77777777" w:rsidR="001622AF" w:rsidRPr="002F25A8" w:rsidRDefault="001622AF" w:rsidP="001622AF">
      <w:pPr>
        <w:numPr>
          <w:ilvl w:val="1"/>
          <w:numId w:val="1"/>
        </w:numPr>
        <w:spacing w:after="0" w:line="240" w:lineRule="auto"/>
        <w:ind w:left="426" w:hanging="426"/>
        <w:rPr>
          <w:rFonts w:eastAsia="Arial" w:cstheme="minorHAnsi"/>
        </w:rPr>
      </w:pPr>
      <w:r w:rsidRPr="002F25A8">
        <w:rPr>
          <w:rFonts w:eastAsia="Arial" w:cstheme="minorHAnsi"/>
        </w:rPr>
        <w:t>Difficulty in gaining access to the child – for example, always asleep or failure to attend nursery, school, appointments.</w:t>
      </w:r>
    </w:p>
    <w:p w14:paraId="1D05E5BD" w14:textId="77777777" w:rsidR="001622AF" w:rsidRPr="002F25A8" w:rsidRDefault="001622AF" w:rsidP="001622AF">
      <w:pPr>
        <w:numPr>
          <w:ilvl w:val="1"/>
          <w:numId w:val="1"/>
        </w:numPr>
        <w:spacing w:after="0" w:line="240" w:lineRule="auto"/>
        <w:ind w:left="426" w:hanging="426"/>
        <w:rPr>
          <w:rFonts w:eastAsia="Arial" w:cstheme="minorHAnsi"/>
        </w:rPr>
      </w:pPr>
      <w:r w:rsidRPr="002F25A8">
        <w:rPr>
          <w:rFonts w:eastAsia="Arial" w:cstheme="minorHAnsi"/>
        </w:rPr>
        <w:t>Unusual weight gain or loss.</w:t>
      </w:r>
    </w:p>
    <w:p w14:paraId="064B3425" w14:textId="77777777" w:rsidR="001622AF" w:rsidRDefault="001622AF" w:rsidP="001622AF">
      <w:pPr>
        <w:numPr>
          <w:ilvl w:val="1"/>
          <w:numId w:val="1"/>
        </w:numPr>
        <w:spacing w:after="0" w:line="240" w:lineRule="auto"/>
        <w:ind w:left="426" w:hanging="426"/>
        <w:rPr>
          <w:rFonts w:eastAsia="Arial" w:cstheme="minorHAnsi"/>
        </w:rPr>
      </w:pPr>
      <w:r w:rsidRPr="002F25A8">
        <w:rPr>
          <w:rFonts w:eastAsia="Arial" w:cstheme="minorHAnsi"/>
        </w:rPr>
        <w:t>Aggressive or violent behaviour.</w:t>
      </w:r>
    </w:p>
    <w:p w14:paraId="65B422BA" w14:textId="02BB97B5" w:rsidR="001622AF" w:rsidRPr="00D72539" w:rsidRDefault="001622AF" w:rsidP="00D72539">
      <w:pPr>
        <w:numPr>
          <w:ilvl w:val="1"/>
          <w:numId w:val="1"/>
        </w:numPr>
        <w:spacing w:after="0" w:line="240" w:lineRule="auto"/>
        <w:ind w:left="426" w:hanging="426"/>
        <w:rPr>
          <w:rFonts w:eastAsia="Arial" w:cstheme="minorHAnsi"/>
        </w:rPr>
      </w:pPr>
      <w:r>
        <w:rPr>
          <w:rFonts w:eastAsia="Arial" w:cstheme="minorHAnsi"/>
        </w:rPr>
        <w:t>Changes in hygiene.</w:t>
      </w:r>
    </w:p>
    <w:p w14:paraId="4AA51F2C" w14:textId="77777777" w:rsidR="001622AF" w:rsidRPr="002F25A8" w:rsidRDefault="001622AF" w:rsidP="009D34E0">
      <w:pPr>
        <w:pStyle w:val="Heading2"/>
        <w:rPr>
          <w:rFonts w:eastAsia="Arial"/>
        </w:rPr>
      </w:pPr>
      <w:bookmarkStart w:id="12" w:name="_Toc170464881"/>
      <w:r w:rsidRPr="002F25A8">
        <w:rPr>
          <w:rFonts w:eastAsia="Arial"/>
        </w:rPr>
        <w:lastRenderedPageBreak/>
        <w:t>Types of abuse</w:t>
      </w:r>
      <w:bookmarkEnd w:id="12"/>
    </w:p>
    <w:p w14:paraId="3BA9C083" w14:textId="77777777" w:rsidR="001622AF" w:rsidRPr="002F25A8" w:rsidRDefault="001622AF" w:rsidP="001622AF">
      <w:pPr>
        <w:numPr>
          <w:ilvl w:val="1"/>
          <w:numId w:val="1"/>
        </w:numPr>
        <w:spacing w:after="0" w:line="240" w:lineRule="auto"/>
        <w:ind w:left="426" w:hanging="426"/>
        <w:rPr>
          <w:rFonts w:eastAsia="Arial" w:cstheme="minorHAnsi"/>
        </w:rPr>
      </w:pPr>
      <w:r w:rsidRPr="002F25A8">
        <w:rPr>
          <w:rFonts w:eastAsia="Arial" w:cstheme="minorHAnsi"/>
        </w:rPr>
        <w:t>Physical</w:t>
      </w:r>
    </w:p>
    <w:p w14:paraId="7A4B4025" w14:textId="77777777" w:rsidR="001622AF" w:rsidRPr="002F25A8" w:rsidRDefault="001622AF" w:rsidP="001622AF">
      <w:pPr>
        <w:numPr>
          <w:ilvl w:val="1"/>
          <w:numId w:val="1"/>
        </w:numPr>
        <w:spacing w:after="0" w:line="240" w:lineRule="auto"/>
        <w:ind w:left="426" w:hanging="426"/>
        <w:rPr>
          <w:rFonts w:eastAsia="Arial" w:cstheme="minorHAnsi"/>
        </w:rPr>
      </w:pPr>
      <w:r w:rsidRPr="002F25A8">
        <w:rPr>
          <w:rFonts w:eastAsia="Arial" w:cstheme="minorHAnsi"/>
        </w:rPr>
        <w:t>Sexual including sexual exploitation</w:t>
      </w:r>
    </w:p>
    <w:p w14:paraId="33E8D47C" w14:textId="77777777" w:rsidR="001622AF" w:rsidRPr="002F25A8" w:rsidRDefault="001622AF" w:rsidP="001622AF">
      <w:pPr>
        <w:numPr>
          <w:ilvl w:val="1"/>
          <w:numId w:val="1"/>
        </w:numPr>
        <w:spacing w:after="0" w:line="240" w:lineRule="auto"/>
        <w:ind w:left="426" w:hanging="426"/>
        <w:rPr>
          <w:rFonts w:eastAsia="Arial" w:cstheme="minorHAnsi"/>
        </w:rPr>
      </w:pPr>
      <w:r w:rsidRPr="002F25A8">
        <w:rPr>
          <w:rFonts w:eastAsia="Arial" w:cstheme="minorHAnsi"/>
        </w:rPr>
        <w:t>Emotional/Psychological</w:t>
      </w:r>
    </w:p>
    <w:p w14:paraId="062C7B6E" w14:textId="77777777" w:rsidR="001622AF" w:rsidRPr="002F25A8" w:rsidRDefault="001622AF" w:rsidP="001622AF">
      <w:pPr>
        <w:numPr>
          <w:ilvl w:val="1"/>
          <w:numId w:val="1"/>
        </w:numPr>
        <w:spacing w:after="0" w:line="240" w:lineRule="auto"/>
        <w:ind w:left="426" w:hanging="426"/>
        <w:rPr>
          <w:rFonts w:eastAsia="Arial" w:cstheme="minorHAnsi"/>
        </w:rPr>
      </w:pPr>
      <w:r w:rsidRPr="002F25A8">
        <w:rPr>
          <w:rFonts w:eastAsia="Arial" w:cstheme="minorHAnsi"/>
        </w:rPr>
        <w:t xml:space="preserve">Neglect </w:t>
      </w:r>
    </w:p>
    <w:p w14:paraId="7387F164" w14:textId="77777777" w:rsidR="001622AF" w:rsidRPr="002F25A8" w:rsidRDefault="001622AF" w:rsidP="001622AF">
      <w:pPr>
        <w:numPr>
          <w:ilvl w:val="1"/>
          <w:numId w:val="1"/>
        </w:numPr>
        <w:spacing w:after="0" w:line="240" w:lineRule="auto"/>
        <w:ind w:left="426" w:hanging="426"/>
        <w:rPr>
          <w:rFonts w:eastAsia="Arial" w:cstheme="minorHAnsi"/>
        </w:rPr>
      </w:pPr>
      <w:r w:rsidRPr="002F25A8">
        <w:rPr>
          <w:rFonts w:eastAsia="Arial" w:cstheme="minorHAnsi"/>
        </w:rPr>
        <w:t>Online</w:t>
      </w:r>
    </w:p>
    <w:p w14:paraId="41447FA4" w14:textId="4EC17D81" w:rsidR="001622AF" w:rsidRDefault="001622AF" w:rsidP="001622AF">
      <w:pPr>
        <w:numPr>
          <w:ilvl w:val="1"/>
          <w:numId w:val="1"/>
        </w:numPr>
        <w:spacing w:after="0" w:line="240" w:lineRule="auto"/>
        <w:ind w:left="426" w:hanging="426"/>
        <w:rPr>
          <w:rFonts w:eastAsia="Arial" w:cstheme="minorHAnsi"/>
        </w:rPr>
      </w:pPr>
      <w:r w:rsidRPr="002F25A8">
        <w:rPr>
          <w:rFonts w:eastAsia="Arial" w:cstheme="minorHAnsi"/>
        </w:rPr>
        <w:t>Trafficking</w:t>
      </w:r>
    </w:p>
    <w:p w14:paraId="179B66DF" w14:textId="77777777" w:rsidR="00967678" w:rsidRPr="002F25A8" w:rsidRDefault="00967678" w:rsidP="00D72539">
      <w:pPr>
        <w:spacing w:after="0" w:line="240" w:lineRule="auto"/>
        <w:rPr>
          <w:rFonts w:eastAsia="Arial" w:cstheme="minorHAnsi"/>
        </w:rPr>
      </w:pPr>
    </w:p>
    <w:tbl>
      <w:tblPr>
        <w:tblW w:w="94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937"/>
        <w:gridCol w:w="2693"/>
        <w:gridCol w:w="4865"/>
      </w:tblGrid>
      <w:tr w:rsidR="001622AF" w:rsidRPr="002F25A8" w14:paraId="2FB2536A" w14:textId="77777777" w:rsidTr="0032631C">
        <w:trPr>
          <w:trHeight w:val="522"/>
          <w:jc w:val="center"/>
        </w:trPr>
        <w:tc>
          <w:tcPr>
            <w:tcW w:w="1937" w:type="dxa"/>
            <w:tcBorders>
              <w:top w:val="single" w:sz="4" w:space="0" w:color="000000"/>
              <w:left w:val="single" w:sz="4" w:space="0" w:color="000000"/>
              <w:bottom w:val="single" w:sz="4" w:space="0" w:color="000000"/>
              <w:right w:val="single" w:sz="4" w:space="0" w:color="000000"/>
            </w:tcBorders>
          </w:tcPr>
          <w:p w14:paraId="7BE18938" w14:textId="77777777" w:rsidR="001622AF" w:rsidRPr="002F25A8" w:rsidRDefault="001622AF" w:rsidP="0032631C">
            <w:pPr>
              <w:ind w:left="34"/>
              <w:rPr>
                <w:rFonts w:eastAsia="Arial" w:cstheme="minorHAnsi"/>
                <w:b/>
              </w:rPr>
            </w:pPr>
            <w:r w:rsidRPr="002F25A8">
              <w:rPr>
                <w:rFonts w:eastAsia="Arial" w:cstheme="minorHAnsi"/>
                <w:b/>
              </w:rPr>
              <w:t>TYPE OF ABUSE</w:t>
            </w:r>
          </w:p>
        </w:tc>
        <w:tc>
          <w:tcPr>
            <w:tcW w:w="2693" w:type="dxa"/>
            <w:tcBorders>
              <w:top w:val="single" w:sz="4" w:space="0" w:color="000000"/>
              <w:left w:val="single" w:sz="4" w:space="0" w:color="000000"/>
              <w:bottom w:val="single" w:sz="4" w:space="0" w:color="000000"/>
              <w:right w:val="single" w:sz="4" w:space="0" w:color="000000"/>
            </w:tcBorders>
          </w:tcPr>
          <w:p w14:paraId="165A36F6" w14:textId="77777777" w:rsidR="001622AF" w:rsidRPr="002F25A8" w:rsidRDefault="001622AF" w:rsidP="0032631C">
            <w:pPr>
              <w:ind w:left="71"/>
              <w:rPr>
                <w:rFonts w:eastAsia="Arial" w:cstheme="minorHAnsi"/>
                <w:b/>
              </w:rPr>
            </w:pPr>
            <w:r w:rsidRPr="002F25A8">
              <w:rPr>
                <w:rFonts w:eastAsia="Arial" w:cstheme="minorHAnsi"/>
                <w:b/>
              </w:rPr>
              <w:t>DEFINITIONS</w:t>
            </w:r>
          </w:p>
          <w:p w14:paraId="1DFB3A89" w14:textId="77777777" w:rsidR="001622AF" w:rsidRPr="002F25A8" w:rsidRDefault="001622AF" w:rsidP="0032631C">
            <w:pPr>
              <w:ind w:left="71"/>
              <w:rPr>
                <w:rFonts w:eastAsia="Arial" w:cstheme="minorHAnsi"/>
                <w:b/>
              </w:rPr>
            </w:pPr>
          </w:p>
        </w:tc>
        <w:tc>
          <w:tcPr>
            <w:tcW w:w="4865" w:type="dxa"/>
            <w:tcBorders>
              <w:top w:val="single" w:sz="4" w:space="0" w:color="000000"/>
              <w:left w:val="single" w:sz="4" w:space="0" w:color="000000"/>
              <w:bottom w:val="single" w:sz="4" w:space="0" w:color="000000"/>
              <w:right w:val="single" w:sz="4" w:space="0" w:color="000000"/>
            </w:tcBorders>
          </w:tcPr>
          <w:p w14:paraId="4A0151F7" w14:textId="77777777" w:rsidR="001622AF" w:rsidRPr="008F6859" w:rsidRDefault="001622AF" w:rsidP="0032631C">
            <w:pPr>
              <w:rPr>
                <w:rFonts w:eastAsia="Arial" w:cstheme="minorHAnsi"/>
                <w:bCs/>
              </w:rPr>
            </w:pPr>
            <w:r w:rsidRPr="002F25A8">
              <w:rPr>
                <w:rFonts w:eastAsia="Arial" w:cstheme="minorHAnsi"/>
                <w:b/>
              </w:rPr>
              <w:t>EXAMPLES</w:t>
            </w:r>
            <w:r>
              <w:rPr>
                <w:rFonts w:eastAsia="Arial" w:cstheme="minorHAnsi"/>
                <w:b/>
              </w:rPr>
              <w:t xml:space="preserve"> </w:t>
            </w:r>
            <w:r>
              <w:rPr>
                <w:rFonts w:eastAsia="Arial" w:cstheme="minorHAnsi"/>
                <w:bCs/>
              </w:rPr>
              <w:t>(Please note, this list is not exhaustive)</w:t>
            </w:r>
          </w:p>
        </w:tc>
      </w:tr>
      <w:tr w:rsidR="001622AF" w:rsidRPr="002F25A8" w14:paraId="26473370" w14:textId="77777777" w:rsidTr="0032631C">
        <w:trPr>
          <w:jc w:val="center"/>
        </w:trPr>
        <w:tc>
          <w:tcPr>
            <w:tcW w:w="1937" w:type="dxa"/>
            <w:tcBorders>
              <w:top w:val="single" w:sz="4" w:space="0" w:color="000000"/>
              <w:left w:val="single" w:sz="4" w:space="0" w:color="000000"/>
              <w:bottom w:val="single" w:sz="4" w:space="0" w:color="000000"/>
              <w:right w:val="single" w:sz="4" w:space="0" w:color="000000"/>
            </w:tcBorders>
          </w:tcPr>
          <w:p w14:paraId="6736C573" w14:textId="77777777" w:rsidR="001622AF" w:rsidRPr="002F25A8" w:rsidRDefault="001622AF" w:rsidP="0032631C">
            <w:pPr>
              <w:rPr>
                <w:rFonts w:eastAsia="Arial" w:cstheme="minorHAnsi"/>
                <w:b/>
              </w:rPr>
            </w:pPr>
            <w:r w:rsidRPr="002F25A8">
              <w:rPr>
                <w:rFonts w:eastAsia="Arial" w:cstheme="minorHAnsi"/>
                <w:b/>
              </w:rPr>
              <w:t xml:space="preserve">Physical </w:t>
            </w:r>
          </w:p>
        </w:tc>
        <w:tc>
          <w:tcPr>
            <w:tcW w:w="2693" w:type="dxa"/>
            <w:tcBorders>
              <w:top w:val="single" w:sz="4" w:space="0" w:color="000000"/>
              <w:left w:val="single" w:sz="4" w:space="0" w:color="000000"/>
              <w:bottom w:val="single" w:sz="4" w:space="0" w:color="000000"/>
              <w:right w:val="single" w:sz="4" w:space="0" w:color="000000"/>
            </w:tcBorders>
          </w:tcPr>
          <w:p w14:paraId="3B41B29B" w14:textId="77777777" w:rsidR="001622AF" w:rsidRPr="002F25A8" w:rsidRDefault="001622AF" w:rsidP="0032631C">
            <w:pPr>
              <w:rPr>
                <w:rFonts w:eastAsia="Arial" w:cstheme="minorHAnsi"/>
                <w:color w:val="000000"/>
              </w:rPr>
            </w:pPr>
            <w:r w:rsidRPr="002F25A8">
              <w:rPr>
                <w:rFonts w:eastAsia="Arial" w:cstheme="minorHAnsi"/>
                <w:color w:val="000000"/>
                <w:shd w:val="clear" w:color="auto" w:fill="FAFAFA"/>
              </w:rPr>
              <w:t>Physical abuse is deliberately hurting a child causing injuries such as bruises, broken bones, burns or cuts.</w:t>
            </w:r>
          </w:p>
        </w:tc>
        <w:tc>
          <w:tcPr>
            <w:tcW w:w="4865" w:type="dxa"/>
            <w:tcBorders>
              <w:top w:val="single" w:sz="4" w:space="0" w:color="000000"/>
              <w:left w:val="single" w:sz="4" w:space="0" w:color="000000"/>
              <w:bottom w:val="single" w:sz="4" w:space="0" w:color="000000"/>
              <w:right w:val="single" w:sz="4" w:space="0" w:color="000000"/>
            </w:tcBorders>
          </w:tcPr>
          <w:p w14:paraId="626DB860" w14:textId="77777777" w:rsidR="001622AF" w:rsidRPr="002F25A8" w:rsidRDefault="001622AF" w:rsidP="0032631C">
            <w:pPr>
              <w:rPr>
                <w:rFonts w:eastAsia="Arial" w:cstheme="minorHAnsi"/>
                <w:color w:val="000000"/>
              </w:rPr>
            </w:pPr>
            <w:r w:rsidRPr="002F25A8">
              <w:rPr>
                <w:rFonts w:eastAsia="Arial" w:cstheme="minorHAnsi"/>
                <w:color w:val="000000"/>
                <w:shd w:val="clear" w:color="auto" w:fill="FAFAFA"/>
              </w:rPr>
              <w:t>Children who are physically abused suffer violence such as being hit, kicked, poisoned, burned, slapped or having objects thrown at them. Shaking or hitting babies can cause non-accidental head injuries (NAHI). Sometimes parents or carers will make up or cause the symptoms of illness in their child, perhaps giving them medicine they don’t need and making the child unwell – this is known as fabricated or induced illness (FII).</w:t>
            </w:r>
          </w:p>
        </w:tc>
      </w:tr>
      <w:tr w:rsidR="001622AF" w:rsidRPr="002F25A8" w14:paraId="726A24D3" w14:textId="77777777" w:rsidTr="0032631C">
        <w:trPr>
          <w:jc w:val="center"/>
        </w:trPr>
        <w:tc>
          <w:tcPr>
            <w:tcW w:w="1937" w:type="dxa"/>
            <w:tcBorders>
              <w:top w:val="single" w:sz="4" w:space="0" w:color="000000"/>
              <w:left w:val="single" w:sz="4" w:space="0" w:color="000000"/>
              <w:bottom w:val="single" w:sz="4" w:space="0" w:color="000000"/>
              <w:right w:val="single" w:sz="4" w:space="0" w:color="000000"/>
            </w:tcBorders>
          </w:tcPr>
          <w:p w14:paraId="148D0D22" w14:textId="77777777" w:rsidR="001622AF" w:rsidRPr="002F25A8" w:rsidRDefault="001622AF" w:rsidP="0032631C">
            <w:pPr>
              <w:rPr>
                <w:rFonts w:eastAsia="Arial" w:cstheme="minorHAnsi"/>
                <w:b/>
              </w:rPr>
            </w:pPr>
            <w:r w:rsidRPr="002F25A8">
              <w:rPr>
                <w:rFonts w:eastAsia="Arial" w:cstheme="minorHAnsi"/>
                <w:b/>
              </w:rPr>
              <w:t>Sexual</w:t>
            </w:r>
          </w:p>
        </w:tc>
        <w:tc>
          <w:tcPr>
            <w:tcW w:w="2693" w:type="dxa"/>
            <w:tcBorders>
              <w:top w:val="single" w:sz="4" w:space="0" w:color="000000"/>
              <w:left w:val="single" w:sz="4" w:space="0" w:color="000000"/>
              <w:bottom w:val="single" w:sz="4" w:space="0" w:color="000000"/>
              <w:right w:val="single" w:sz="4" w:space="0" w:color="000000"/>
            </w:tcBorders>
          </w:tcPr>
          <w:p w14:paraId="023D82BC" w14:textId="77777777" w:rsidR="001622AF" w:rsidRPr="000E08B8" w:rsidRDefault="001622AF" w:rsidP="0032631C">
            <w:pPr>
              <w:rPr>
                <w:shd w:val="clear" w:color="auto" w:fill="EBEBEB"/>
              </w:rPr>
            </w:pPr>
            <w:r w:rsidRPr="000E08B8">
              <w:rPr>
                <w:b/>
                <w:shd w:val="clear" w:color="auto" w:fill="EBEBEB"/>
              </w:rPr>
              <w:t>Contact abuse</w:t>
            </w:r>
            <w:r w:rsidRPr="000E08B8">
              <w:rPr>
                <w:shd w:val="clear" w:color="auto" w:fill="EBEBEB"/>
              </w:rPr>
              <w:t> involves touching activities where an abuser makes physical contact with a child, including penetration</w:t>
            </w:r>
          </w:p>
          <w:p w14:paraId="0CCD0E50" w14:textId="77777777" w:rsidR="001622AF" w:rsidRPr="002F25A8" w:rsidRDefault="001622AF" w:rsidP="0032631C">
            <w:r w:rsidRPr="000E08B8">
              <w:rPr>
                <w:b/>
                <w:shd w:val="clear" w:color="auto" w:fill="EBEBEB"/>
              </w:rPr>
              <w:t>Non-contact abuse</w:t>
            </w:r>
            <w:r w:rsidRPr="000E08B8">
              <w:rPr>
                <w:shd w:val="clear" w:color="auto" w:fill="EBEBEB"/>
              </w:rPr>
              <w:t> involves non-touching activities, such as </w:t>
            </w:r>
            <w:hyperlink r:id="rId11">
              <w:r w:rsidRPr="000E08B8">
                <w:rPr>
                  <w:u w:val="single"/>
                  <w:shd w:val="clear" w:color="auto" w:fill="EBEBEB"/>
                </w:rPr>
                <w:t>grooming</w:t>
              </w:r>
            </w:hyperlink>
            <w:r w:rsidRPr="000E08B8">
              <w:rPr>
                <w:shd w:val="clear" w:color="auto" w:fill="EBEBEB"/>
              </w:rPr>
              <w:t>, </w:t>
            </w:r>
            <w:hyperlink r:id="rId12">
              <w:r w:rsidRPr="000E08B8">
                <w:rPr>
                  <w:u w:val="single"/>
                  <w:shd w:val="clear" w:color="auto" w:fill="EBEBEB"/>
                </w:rPr>
                <w:t>exploitation</w:t>
              </w:r>
            </w:hyperlink>
            <w:r w:rsidRPr="000E08B8">
              <w:rPr>
                <w:shd w:val="clear" w:color="auto" w:fill="EBEBEB"/>
              </w:rPr>
              <w:t>, persuading children to perform sexual acts over the internet, photographs, videos and flashing</w:t>
            </w:r>
          </w:p>
        </w:tc>
        <w:tc>
          <w:tcPr>
            <w:tcW w:w="4865" w:type="dxa"/>
            <w:tcBorders>
              <w:top w:val="single" w:sz="4" w:space="0" w:color="000000"/>
              <w:left w:val="single" w:sz="4" w:space="0" w:color="000000"/>
              <w:bottom w:val="single" w:sz="4" w:space="0" w:color="000000"/>
              <w:right w:val="single" w:sz="4" w:space="0" w:color="000000"/>
            </w:tcBorders>
          </w:tcPr>
          <w:p w14:paraId="31AAC664" w14:textId="77777777" w:rsidR="001622AF" w:rsidRPr="002F25A8" w:rsidRDefault="001622AF" w:rsidP="0032631C">
            <w:pPr>
              <w:spacing w:after="280"/>
              <w:rPr>
                <w:rFonts w:eastAsia="Arial" w:cstheme="minorHAnsi"/>
                <w:color w:val="000000"/>
              </w:rPr>
            </w:pPr>
            <w:r w:rsidRPr="002F25A8">
              <w:rPr>
                <w:rFonts w:eastAsia="Arial" w:cstheme="minorHAnsi"/>
                <w:color w:val="000000"/>
              </w:rPr>
              <w:t>Sexual touching of any part of the body whether the child’s wearing clothes or not</w:t>
            </w:r>
          </w:p>
          <w:p w14:paraId="7F89C50E" w14:textId="77777777" w:rsidR="001622AF" w:rsidRPr="002F25A8" w:rsidRDefault="001622AF" w:rsidP="0032631C">
            <w:pPr>
              <w:spacing w:before="150" w:after="280"/>
              <w:rPr>
                <w:rFonts w:eastAsia="Arial" w:cstheme="minorHAnsi"/>
                <w:color w:val="000000"/>
              </w:rPr>
            </w:pPr>
            <w:r w:rsidRPr="002F25A8">
              <w:rPr>
                <w:rFonts w:eastAsia="Arial" w:cstheme="minorHAnsi"/>
                <w:color w:val="000000"/>
              </w:rPr>
              <w:t>Rape or penetration by putting an object or body part inside a child’s mouth, vagina or anus</w:t>
            </w:r>
          </w:p>
          <w:p w14:paraId="635999C4" w14:textId="77777777" w:rsidR="001622AF" w:rsidRPr="002F25A8" w:rsidRDefault="001622AF" w:rsidP="0032631C">
            <w:pPr>
              <w:spacing w:before="150" w:after="280"/>
              <w:rPr>
                <w:rFonts w:eastAsia="Arial" w:cstheme="minorHAnsi"/>
                <w:color w:val="000000"/>
              </w:rPr>
            </w:pPr>
            <w:r w:rsidRPr="002F25A8">
              <w:rPr>
                <w:rFonts w:eastAsia="Arial" w:cstheme="minorHAnsi"/>
                <w:color w:val="000000"/>
              </w:rPr>
              <w:t>Forcing or encouraging a child to take part in sexual activity</w:t>
            </w:r>
          </w:p>
          <w:p w14:paraId="7F6CD72E" w14:textId="77777777" w:rsidR="001622AF" w:rsidRPr="002F25A8" w:rsidRDefault="001622AF" w:rsidP="0032631C">
            <w:pPr>
              <w:spacing w:before="150" w:after="280"/>
              <w:rPr>
                <w:rFonts w:eastAsia="Arial" w:cstheme="minorHAnsi"/>
                <w:color w:val="000000"/>
              </w:rPr>
            </w:pPr>
            <w:r w:rsidRPr="002F25A8">
              <w:rPr>
                <w:rFonts w:eastAsia="Arial" w:cstheme="minorHAnsi"/>
                <w:color w:val="000000"/>
              </w:rPr>
              <w:t>Making a child take their clothes off, touch someone else’s genitals or masturbate.</w:t>
            </w:r>
          </w:p>
          <w:p w14:paraId="0D87FDE5" w14:textId="77777777" w:rsidR="001622AF" w:rsidRPr="002F25A8" w:rsidRDefault="001622AF" w:rsidP="0032631C">
            <w:pPr>
              <w:spacing w:before="280" w:after="280"/>
              <w:rPr>
                <w:rFonts w:eastAsia="Arial" w:cstheme="minorHAnsi"/>
                <w:color w:val="000000"/>
              </w:rPr>
            </w:pPr>
            <w:r w:rsidRPr="002F25A8">
              <w:rPr>
                <w:rFonts w:eastAsia="Arial" w:cstheme="minorHAnsi"/>
                <w:color w:val="000000"/>
              </w:rPr>
              <w:t>Encouraging a child to watch or hear sexual acts</w:t>
            </w:r>
          </w:p>
          <w:p w14:paraId="3523E92C" w14:textId="77777777" w:rsidR="001622AF" w:rsidRPr="002F25A8" w:rsidRDefault="001622AF" w:rsidP="0032631C">
            <w:pPr>
              <w:spacing w:before="150" w:after="280"/>
              <w:rPr>
                <w:rFonts w:eastAsia="Arial" w:cstheme="minorHAnsi"/>
                <w:color w:val="000000"/>
              </w:rPr>
            </w:pPr>
            <w:r w:rsidRPr="002F25A8">
              <w:rPr>
                <w:rFonts w:eastAsia="Arial" w:cstheme="minorHAnsi"/>
                <w:color w:val="000000"/>
              </w:rPr>
              <w:t>Not taking proper measures to prevent a child being exposed to sexual activities by others</w:t>
            </w:r>
          </w:p>
          <w:p w14:paraId="3DB5128E" w14:textId="77777777" w:rsidR="001622AF" w:rsidRPr="002F25A8" w:rsidRDefault="001622AF" w:rsidP="0032631C">
            <w:pPr>
              <w:spacing w:before="150" w:after="280"/>
              <w:rPr>
                <w:rFonts w:eastAsia="Arial" w:cstheme="minorHAnsi"/>
                <w:color w:val="000000"/>
              </w:rPr>
            </w:pPr>
            <w:r w:rsidRPr="002F25A8">
              <w:rPr>
                <w:rFonts w:eastAsia="Arial" w:cstheme="minorHAnsi"/>
                <w:color w:val="000000"/>
              </w:rPr>
              <w:lastRenderedPageBreak/>
              <w:t>Meeting a child following sexual </w:t>
            </w:r>
            <w:hyperlink r:id="rId13">
              <w:r w:rsidRPr="002F25A8">
                <w:rPr>
                  <w:rFonts w:eastAsia="Arial" w:cstheme="minorHAnsi"/>
                  <w:color w:val="000000"/>
                  <w:u w:val="single"/>
                </w:rPr>
                <w:t>grooming</w:t>
              </w:r>
            </w:hyperlink>
            <w:r w:rsidRPr="002F25A8">
              <w:rPr>
                <w:rFonts w:eastAsia="Arial" w:cstheme="minorHAnsi"/>
                <w:color w:val="000000"/>
              </w:rPr>
              <w:t> with the intent of abusing them</w:t>
            </w:r>
          </w:p>
          <w:p w14:paraId="669595B2" w14:textId="77777777" w:rsidR="001622AF" w:rsidRPr="002F25A8" w:rsidRDefault="001622AF" w:rsidP="0032631C">
            <w:pPr>
              <w:spacing w:before="150" w:after="280"/>
              <w:rPr>
                <w:rFonts w:eastAsia="Arial" w:cstheme="minorHAnsi"/>
                <w:color w:val="000000"/>
              </w:rPr>
            </w:pPr>
            <w:r w:rsidRPr="002F25A8">
              <w:rPr>
                <w:rFonts w:eastAsia="Arial" w:cstheme="minorHAnsi"/>
                <w:color w:val="000000"/>
              </w:rPr>
              <w:t>Online abuse including making, viewing or distributing child abuse images</w:t>
            </w:r>
          </w:p>
          <w:p w14:paraId="139CABC7" w14:textId="77777777" w:rsidR="001622AF" w:rsidRPr="002F25A8" w:rsidRDefault="001622AF" w:rsidP="0032631C">
            <w:pPr>
              <w:spacing w:before="150" w:after="280"/>
              <w:rPr>
                <w:rFonts w:eastAsia="Arial" w:cstheme="minorHAnsi"/>
                <w:color w:val="000000"/>
              </w:rPr>
            </w:pPr>
            <w:r w:rsidRPr="002F25A8">
              <w:rPr>
                <w:rFonts w:eastAsia="Arial" w:cstheme="minorHAnsi"/>
                <w:color w:val="000000"/>
              </w:rPr>
              <w:t>Allowing someone else to make, view or distribute child abuse images</w:t>
            </w:r>
          </w:p>
          <w:p w14:paraId="7C76AA29" w14:textId="77777777" w:rsidR="001622AF" w:rsidRPr="002F25A8" w:rsidRDefault="001622AF" w:rsidP="0032631C">
            <w:pPr>
              <w:spacing w:before="150" w:after="280"/>
              <w:rPr>
                <w:rFonts w:eastAsia="Arial" w:cstheme="minorHAnsi"/>
                <w:color w:val="000000"/>
              </w:rPr>
            </w:pPr>
            <w:r w:rsidRPr="002F25A8">
              <w:rPr>
                <w:rFonts w:eastAsia="Arial" w:cstheme="minorHAnsi"/>
                <w:color w:val="000000"/>
              </w:rPr>
              <w:t>Showing pornography to a child</w:t>
            </w:r>
          </w:p>
          <w:p w14:paraId="6F6AE1ED" w14:textId="77777777" w:rsidR="001622AF" w:rsidRPr="002F25A8" w:rsidRDefault="001622AF" w:rsidP="0032631C">
            <w:pPr>
              <w:rPr>
                <w:rFonts w:eastAsia="Arial" w:cstheme="minorHAnsi"/>
                <w:color w:val="000000"/>
              </w:rPr>
            </w:pPr>
            <w:r w:rsidRPr="002F25A8">
              <w:rPr>
                <w:rFonts w:eastAsia="Arial" w:cstheme="minorHAnsi"/>
                <w:b/>
                <w:color w:val="000000"/>
              </w:rPr>
              <w:t>Sexually exploiting</w:t>
            </w:r>
            <w:r w:rsidRPr="002F25A8">
              <w:rPr>
                <w:rFonts w:eastAsia="Arial" w:cstheme="minorHAnsi"/>
                <w:color w:val="000000"/>
              </w:rPr>
              <w:t xml:space="preserve"> a child for money, power or status (child exploitation).</w:t>
            </w:r>
          </w:p>
        </w:tc>
      </w:tr>
      <w:tr w:rsidR="001622AF" w:rsidRPr="002F25A8" w14:paraId="413BE486" w14:textId="77777777" w:rsidTr="0032631C">
        <w:trPr>
          <w:jc w:val="center"/>
        </w:trPr>
        <w:tc>
          <w:tcPr>
            <w:tcW w:w="1937" w:type="dxa"/>
            <w:tcBorders>
              <w:top w:val="single" w:sz="4" w:space="0" w:color="000000"/>
              <w:left w:val="single" w:sz="4" w:space="0" w:color="000000"/>
              <w:bottom w:val="single" w:sz="4" w:space="0" w:color="000000"/>
              <w:right w:val="single" w:sz="4" w:space="0" w:color="000000"/>
            </w:tcBorders>
          </w:tcPr>
          <w:p w14:paraId="6D13A9DC" w14:textId="77777777" w:rsidR="001622AF" w:rsidRPr="002F25A8" w:rsidRDefault="001622AF" w:rsidP="0032631C">
            <w:pPr>
              <w:rPr>
                <w:rFonts w:eastAsia="Arial" w:cstheme="minorHAnsi"/>
                <w:b/>
              </w:rPr>
            </w:pPr>
            <w:r w:rsidRPr="002F25A8">
              <w:rPr>
                <w:rFonts w:eastAsia="Arial" w:cstheme="minorHAnsi"/>
                <w:b/>
              </w:rPr>
              <w:lastRenderedPageBreak/>
              <w:t>Emotional/</w:t>
            </w:r>
          </w:p>
          <w:p w14:paraId="26685CD4" w14:textId="77777777" w:rsidR="001622AF" w:rsidRPr="002F25A8" w:rsidRDefault="001622AF" w:rsidP="0032631C">
            <w:pPr>
              <w:ind w:left="34"/>
              <w:rPr>
                <w:rFonts w:eastAsia="Arial" w:cstheme="minorHAnsi"/>
              </w:rPr>
            </w:pPr>
            <w:r w:rsidRPr="002F25A8">
              <w:rPr>
                <w:rFonts w:eastAsia="Arial" w:cstheme="minorHAnsi"/>
                <w:b/>
              </w:rPr>
              <w:t xml:space="preserve">Psychological </w:t>
            </w:r>
          </w:p>
        </w:tc>
        <w:tc>
          <w:tcPr>
            <w:tcW w:w="2693" w:type="dxa"/>
            <w:tcBorders>
              <w:top w:val="single" w:sz="4" w:space="0" w:color="000000"/>
              <w:left w:val="single" w:sz="4" w:space="0" w:color="000000"/>
              <w:bottom w:val="single" w:sz="4" w:space="0" w:color="000000"/>
              <w:right w:val="single" w:sz="4" w:space="0" w:color="000000"/>
            </w:tcBorders>
          </w:tcPr>
          <w:p w14:paraId="0CBDE6E4" w14:textId="77777777" w:rsidR="001622AF" w:rsidRPr="002F25A8" w:rsidRDefault="001622AF" w:rsidP="0032631C">
            <w:pPr>
              <w:rPr>
                <w:rFonts w:eastAsia="Arial" w:cstheme="minorHAnsi"/>
                <w:color w:val="000000"/>
              </w:rPr>
            </w:pPr>
            <w:r w:rsidRPr="002F25A8">
              <w:rPr>
                <w:rFonts w:eastAsia="Arial" w:cstheme="minorHAnsi"/>
                <w:color w:val="000000"/>
                <w:shd w:val="clear" w:color="auto" w:fill="FAFAFA"/>
              </w:rPr>
              <w:t>Emotional abuse is the ongoing emotional maltreatment of a child. It’s sometimes called psychological abuse and can seriously damage a child’s emotional health and development.</w:t>
            </w:r>
          </w:p>
        </w:tc>
        <w:tc>
          <w:tcPr>
            <w:tcW w:w="4865" w:type="dxa"/>
            <w:tcBorders>
              <w:top w:val="single" w:sz="4" w:space="0" w:color="000000"/>
              <w:left w:val="single" w:sz="4" w:space="0" w:color="000000"/>
              <w:bottom w:val="single" w:sz="4" w:space="0" w:color="000000"/>
              <w:right w:val="single" w:sz="4" w:space="0" w:color="000000"/>
            </w:tcBorders>
          </w:tcPr>
          <w:p w14:paraId="6C4F834E" w14:textId="77777777" w:rsidR="001622AF" w:rsidRPr="002F25A8" w:rsidRDefault="001622AF" w:rsidP="0032631C">
            <w:pPr>
              <w:shd w:val="clear" w:color="auto" w:fill="FAFAFA"/>
              <w:spacing w:after="280"/>
              <w:rPr>
                <w:rFonts w:eastAsia="Arial" w:cstheme="minorHAnsi"/>
                <w:color w:val="000000"/>
              </w:rPr>
            </w:pPr>
            <w:r w:rsidRPr="002F25A8">
              <w:rPr>
                <w:rFonts w:eastAsia="Arial" w:cstheme="minorHAnsi"/>
                <w:color w:val="000000"/>
              </w:rPr>
              <w:t>Humiliating or constantly criticising a child</w:t>
            </w:r>
          </w:p>
          <w:p w14:paraId="416D364E" w14:textId="77777777" w:rsidR="001622AF" w:rsidRPr="002F25A8" w:rsidRDefault="001622AF" w:rsidP="0032631C">
            <w:pPr>
              <w:shd w:val="clear" w:color="auto" w:fill="FAFAFA"/>
              <w:spacing w:before="150" w:after="280"/>
              <w:rPr>
                <w:rFonts w:eastAsia="Arial" w:cstheme="minorHAnsi"/>
                <w:color w:val="000000"/>
              </w:rPr>
            </w:pPr>
            <w:r w:rsidRPr="002F25A8">
              <w:rPr>
                <w:rFonts w:eastAsia="Arial" w:cstheme="minorHAnsi"/>
                <w:color w:val="000000"/>
              </w:rPr>
              <w:t>Threatening, shouting at a child or calling them names</w:t>
            </w:r>
          </w:p>
          <w:p w14:paraId="15C928A1" w14:textId="77777777" w:rsidR="001622AF" w:rsidRPr="002F25A8" w:rsidRDefault="001622AF" w:rsidP="0032631C">
            <w:pPr>
              <w:shd w:val="clear" w:color="auto" w:fill="FAFAFA"/>
              <w:spacing w:before="150" w:after="280"/>
              <w:rPr>
                <w:rFonts w:eastAsia="Arial" w:cstheme="minorHAnsi"/>
                <w:color w:val="000000"/>
              </w:rPr>
            </w:pPr>
            <w:r w:rsidRPr="002F25A8">
              <w:rPr>
                <w:rFonts w:eastAsia="Arial" w:cstheme="minorHAnsi"/>
                <w:color w:val="000000"/>
              </w:rPr>
              <w:t>Making the child the subject of jokes, or using sarcasm to hurt a child</w:t>
            </w:r>
          </w:p>
          <w:p w14:paraId="6128573E" w14:textId="77777777" w:rsidR="001622AF" w:rsidRPr="002F25A8" w:rsidRDefault="001622AF" w:rsidP="0032631C">
            <w:pPr>
              <w:shd w:val="clear" w:color="auto" w:fill="FAFAFA"/>
              <w:spacing w:before="150" w:after="280"/>
              <w:rPr>
                <w:rFonts w:eastAsia="Arial" w:cstheme="minorHAnsi"/>
                <w:color w:val="000000"/>
              </w:rPr>
            </w:pPr>
            <w:r w:rsidRPr="002F25A8">
              <w:rPr>
                <w:rFonts w:eastAsia="Arial" w:cstheme="minorHAnsi"/>
                <w:color w:val="000000"/>
              </w:rPr>
              <w:t>Blaming, scapegoating</w:t>
            </w:r>
          </w:p>
          <w:p w14:paraId="63A7CC8C" w14:textId="77777777" w:rsidR="001622AF" w:rsidRPr="002F25A8" w:rsidRDefault="001622AF" w:rsidP="0032631C">
            <w:pPr>
              <w:shd w:val="clear" w:color="auto" w:fill="FAFAFA"/>
              <w:spacing w:before="150" w:after="280"/>
              <w:rPr>
                <w:rFonts w:eastAsia="Arial" w:cstheme="minorHAnsi"/>
                <w:color w:val="000000"/>
              </w:rPr>
            </w:pPr>
            <w:r w:rsidRPr="002F25A8">
              <w:rPr>
                <w:rFonts w:eastAsia="Arial" w:cstheme="minorHAnsi"/>
                <w:color w:val="000000"/>
              </w:rPr>
              <w:t>Making a child perform degrading acts</w:t>
            </w:r>
          </w:p>
          <w:p w14:paraId="375F0DB2" w14:textId="77777777" w:rsidR="001622AF" w:rsidRPr="002F25A8" w:rsidRDefault="001622AF" w:rsidP="0032631C">
            <w:pPr>
              <w:shd w:val="clear" w:color="auto" w:fill="FAFAFA"/>
              <w:spacing w:before="150" w:after="280"/>
              <w:rPr>
                <w:rFonts w:eastAsia="Arial" w:cstheme="minorHAnsi"/>
                <w:color w:val="000000"/>
              </w:rPr>
            </w:pPr>
            <w:r w:rsidRPr="002F25A8">
              <w:rPr>
                <w:rFonts w:eastAsia="Arial" w:cstheme="minorHAnsi"/>
                <w:color w:val="000000"/>
              </w:rPr>
              <w:t>Not recognising a child’s own individuality, trying to control their lives</w:t>
            </w:r>
          </w:p>
          <w:p w14:paraId="549D42A6" w14:textId="77777777" w:rsidR="001622AF" w:rsidRPr="002F25A8" w:rsidRDefault="001622AF" w:rsidP="0032631C">
            <w:pPr>
              <w:shd w:val="clear" w:color="auto" w:fill="FAFAFA"/>
              <w:spacing w:before="150" w:after="280"/>
              <w:rPr>
                <w:rFonts w:eastAsia="Arial" w:cstheme="minorHAnsi"/>
                <w:color w:val="000000"/>
              </w:rPr>
            </w:pPr>
            <w:r w:rsidRPr="002F25A8">
              <w:rPr>
                <w:rFonts w:eastAsia="Arial" w:cstheme="minorHAnsi"/>
                <w:color w:val="000000"/>
              </w:rPr>
              <w:t>Pushing a child too hard or not recognising their limitations</w:t>
            </w:r>
          </w:p>
          <w:p w14:paraId="3012C41B" w14:textId="77777777" w:rsidR="001622AF" w:rsidRPr="002F25A8" w:rsidRDefault="001622AF" w:rsidP="0032631C">
            <w:pPr>
              <w:shd w:val="clear" w:color="auto" w:fill="FAFAFA"/>
              <w:spacing w:before="150" w:after="280"/>
              <w:rPr>
                <w:rFonts w:eastAsia="Arial" w:cstheme="minorHAnsi"/>
                <w:color w:val="000000"/>
              </w:rPr>
            </w:pPr>
            <w:r w:rsidRPr="002F25A8">
              <w:rPr>
                <w:rFonts w:eastAsia="Arial" w:cstheme="minorHAnsi"/>
                <w:color w:val="000000"/>
              </w:rPr>
              <w:t>Exposing a child to distressing events or interactions such as </w:t>
            </w:r>
            <w:hyperlink r:id="rId14">
              <w:r w:rsidRPr="002F25A8">
                <w:rPr>
                  <w:rFonts w:eastAsia="Arial" w:cstheme="minorHAnsi"/>
                  <w:color w:val="000000"/>
                  <w:u w:val="single"/>
                </w:rPr>
                <w:t>domestic abuse</w:t>
              </w:r>
            </w:hyperlink>
            <w:r w:rsidRPr="002F25A8">
              <w:rPr>
                <w:rFonts w:eastAsia="Arial" w:cstheme="minorHAnsi"/>
                <w:color w:val="000000"/>
              </w:rPr>
              <w:t> or drug taking</w:t>
            </w:r>
          </w:p>
          <w:p w14:paraId="5AFA0591" w14:textId="77777777" w:rsidR="001622AF" w:rsidRPr="002F25A8" w:rsidRDefault="001622AF" w:rsidP="0032631C">
            <w:pPr>
              <w:shd w:val="clear" w:color="auto" w:fill="FAFAFA"/>
              <w:spacing w:before="150" w:after="280"/>
              <w:rPr>
                <w:rFonts w:eastAsia="Arial" w:cstheme="minorHAnsi"/>
                <w:color w:val="000000"/>
              </w:rPr>
            </w:pPr>
            <w:r w:rsidRPr="002F25A8">
              <w:rPr>
                <w:rFonts w:eastAsia="Arial" w:cstheme="minorHAnsi"/>
                <w:color w:val="000000"/>
              </w:rPr>
              <w:t>Failing to promote a child’s social development</w:t>
            </w:r>
          </w:p>
          <w:p w14:paraId="44B469A3" w14:textId="77777777" w:rsidR="001622AF" w:rsidRPr="002F25A8" w:rsidRDefault="001622AF" w:rsidP="0032631C">
            <w:pPr>
              <w:shd w:val="clear" w:color="auto" w:fill="FAFAFA"/>
              <w:spacing w:before="150" w:after="280"/>
              <w:rPr>
                <w:rFonts w:eastAsia="Arial" w:cstheme="minorHAnsi"/>
                <w:color w:val="000000"/>
              </w:rPr>
            </w:pPr>
            <w:r w:rsidRPr="002F25A8">
              <w:rPr>
                <w:rFonts w:eastAsia="Arial" w:cstheme="minorHAnsi"/>
                <w:color w:val="000000"/>
              </w:rPr>
              <w:t>Not allowing them to have friends</w:t>
            </w:r>
          </w:p>
          <w:p w14:paraId="58456383" w14:textId="77777777" w:rsidR="001622AF" w:rsidRPr="002F25A8" w:rsidRDefault="001622AF" w:rsidP="0032631C">
            <w:pPr>
              <w:shd w:val="clear" w:color="auto" w:fill="FAFAFA"/>
              <w:spacing w:before="150" w:after="280"/>
              <w:rPr>
                <w:rFonts w:eastAsia="Arial" w:cstheme="minorHAnsi"/>
                <w:color w:val="000000"/>
              </w:rPr>
            </w:pPr>
            <w:r w:rsidRPr="002F25A8">
              <w:rPr>
                <w:rFonts w:eastAsia="Arial" w:cstheme="minorHAnsi"/>
                <w:color w:val="000000"/>
              </w:rPr>
              <w:lastRenderedPageBreak/>
              <w:t>Persistently ignoring them</w:t>
            </w:r>
          </w:p>
          <w:p w14:paraId="7907757F" w14:textId="77777777" w:rsidR="001622AF" w:rsidRPr="002F25A8" w:rsidRDefault="001622AF" w:rsidP="0032631C">
            <w:pPr>
              <w:shd w:val="clear" w:color="auto" w:fill="FAFAFA"/>
              <w:spacing w:before="150" w:after="280"/>
              <w:rPr>
                <w:rFonts w:eastAsia="Arial" w:cstheme="minorHAnsi"/>
                <w:color w:val="000000"/>
              </w:rPr>
            </w:pPr>
            <w:r w:rsidRPr="002F25A8">
              <w:rPr>
                <w:rFonts w:eastAsia="Arial" w:cstheme="minorHAnsi"/>
                <w:color w:val="000000"/>
              </w:rPr>
              <w:t>Being absent</w:t>
            </w:r>
          </w:p>
          <w:p w14:paraId="2E339255" w14:textId="77777777" w:rsidR="001622AF" w:rsidRPr="002F25A8" w:rsidRDefault="001622AF" w:rsidP="0032631C">
            <w:pPr>
              <w:shd w:val="clear" w:color="auto" w:fill="FAFAFA"/>
              <w:spacing w:before="150" w:after="280"/>
              <w:rPr>
                <w:rFonts w:eastAsia="Arial" w:cstheme="minorHAnsi"/>
                <w:color w:val="000000"/>
              </w:rPr>
            </w:pPr>
            <w:r w:rsidRPr="002F25A8">
              <w:rPr>
                <w:rFonts w:eastAsia="Arial" w:cstheme="minorHAnsi"/>
                <w:color w:val="000000"/>
              </w:rPr>
              <w:t>Manipulating a child</w:t>
            </w:r>
          </w:p>
          <w:p w14:paraId="0B8190D6" w14:textId="77777777" w:rsidR="001622AF" w:rsidRPr="002F25A8" w:rsidRDefault="001622AF" w:rsidP="0032631C">
            <w:pPr>
              <w:shd w:val="clear" w:color="auto" w:fill="FAFAFA"/>
              <w:spacing w:before="150" w:after="280"/>
              <w:rPr>
                <w:rFonts w:eastAsia="Arial" w:cstheme="minorHAnsi"/>
                <w:color w:val="000000"/>
              </w:rPr>
            </w:pPr>
            <w:r w:rsidRPr="002F25A8">
              <w:rPr>
                <w:rFonts w:eastAsia="Arial" w:cstheme="minorHAnsi"/>
                <w:color w:val="000000"/>
              </w:rPr>
              <w:t>Never saying anything kind, expressing positive feelings or congratulating a child on successes</w:t>
            </w:r>
          </w:p>
          <w:p w14:paraId="049E1FF0" w14:textId="77777777" w:rsidR="001622AF" w:rsidRPr="002F25A8" w:rsidRDefault="001622AF" w:rsidP="0032631C">
            <w:pPr>
              <w:shd w:val="clear" w:color="auto" w:fill="FAFAFA"/>
              <w:spacing w:before="150"/>
              <w:rPr>
                <w:rFonts w:eastAsia="Arial" w:cstheme="minorHAnsi"/>
                <w:color w:val="000000"/>
              </w:rPr>
            </w:pPr>
            <w:r w:rsidRPr="002F25A8">
              <w:rPr>
                <w:rFonts w:eastAsia="Arial" w:cstheme="minorHAnsi"/>
                <w:color w:val="000000"/>
              </w:rPr>
              <w:t>Never showing any emotions in interactions with a child, also known as emotional neglect.</w:t>
            </w:r>
          </w:p>
        </w:tc>
      </w:tr>
      <w:tr w:rsidR="001622AF" w:rsidRPr="002F25A8" w14:paraId="7899C8C1" w14:textId="77777777" w:rsidTr="0032631C">
        <w:trPr>
          <w:jc w:val="center"/>
        </w:trPr>
        <w:tc>
          <w:tcPr>
            <w:tcW w:w="1937" w:type="dxa"/>
            <w:tcBorders>
              <w:top w:val="single" w:sz="4" w:space="0" w:color="000000"/>
              <w:left w:val="single" w:sz="4" w:space="0" w:color="000000"/>
              <w:bottom w:val="single" w:sz="4" w:space="0" w:color="000000"/>
              <w:right w:val="single" w:sz="4" w:space="0" w:color="000000"/>
            </w:tcBorders>
          </w:tcPr>
          <w:p w14:paraId="31BAB435" w14:textId="77777777" w:rsidR="001622AF" w:rsidRPr="002F25A8" w:rsidRDefault="001622AF" w:rsidP="0032631C">
            <w:pPr>
              <w:rPr>
                <w:rFonts w:eastAsia="Arial" w:cstheme="minorHAnsi"/>
                <w:b/>
              </w:rPr>
            </w:pPr>
            <w:r w:rsidRPr="002F25A8">
              <w:rPr>
                <w:rFonts w:eastAsia="Arial" w:cstheme="minorHAnsi"/>
                <w:b/>
              </w:rPr>
              <w:lastRenderedPageBreak/>
              <w:t>Neglect</w:t>
            </w:r>
          </w:p>
        </w:tc>
        <w:tc>
          <w:tcPr>
            <w:tcW w:w="2693" w:type="dxa"/>
            <w:tcBorders>
              <w:top w:val="single" w:sz="4" w:space="0" w:color="000000"/>
              <w:left w:val="single" w:sz="4" w:space="0" w:color="000000"/>
              <w:bottom w:val="single" w:sz="4" w:space="0" w:color="000000"/>
              <w:right w:val="single" w:sz="4" w:space="0" w:color="000000"/>
            </w:tcBorders>
          </w:tcPr>
          <w:p w14:paraId="62A032B0" w14:textId="77777777" w:rsidR="001622AF" w:rsidRPr="002F25A8" w:rsidRDefault="001622AF" w:rsidP="0032631C">
            <w:pPr>
              <w:pBdr>
                <w:top w:val="nil"/>
                <w:left w:val="nil"/>
                <w:bottom w:val="nil"/>
                <w:right w:val="nil"/>
                <w:between w:val="nil"/>
              </w:pBdr>
              <w:shd w:val="clear" w:color="auto" w:fill="FAFAFA"/>
              <w:spacing w:line="240" w:lineRule="auto"/>
              <w:rPr>
                <w:rFonts w:eastAsia="Arial" w:cstheme="minorHAnsi"/>
                <w:color w:val="000000"/>
              </w:rPr>
            </w:pPr>
            <w:r w:rsidRPr="002F25A8">
              <w:rPr>
                <w:rFonts w:eastAsia="Arial" w:cstheme="minorHAnsi"/>
                <w:color w:val="000000"/>
              </w:rPr>
              <w:t>A child may be left hungry or dirty, without adequate clothing, shelter, supervision, medical or health care.</w:t>
            </w:r>
          </w:p>
          <w:p w14:paraId="36C5772F" w14:textId="77777777" w:rsidR="001622AF" w:rsidRPr="002F25A8" w:rsidRDefault="001622AF" w:rsidP="0032631C">
            <w:pPr>
              <w:pBdr>
                <w:top w:val="nil"/>
                <w:left w:val="nil"/>
                <w:bottom w:val="nil"/>
                <w:right w:val="nil"/>
                <w:between w:val="nil"/>
              </w:pBdr>
              <w:shd w:val="clear" w:color="auto" w:fill="FAFAFA"/>
              <w:spacing w:line="240" w:lineRule="auto"/>
              <w:rPr>
                <w:rFonts w:eastAsia="Arial" w:cstheme="minorHAnsi"/>
                <w:color w:val="000000"/>
              </w:rPr>
            </w:pPr>
          </w:p>
          <w:p w14:paraId="507A1978" w14:textId="77777777" w:rsidR="001622AF" w:rsidRPr="002F25A8" w:rsidRDefault="001622AF" w:rsidP="0032631C">
            <w:pPr>
              <w:pBdr>
                <w:top w:val="nil"/>
                <w:left w:val="nil"/>
                <w:bottom w:val="nil"/>
                <w:right w:val="nil"/>
                <w:between w:val="nil"/>
              </w:pBdr>
              <w:shd w:val="clear" w:color="auto" w:fill="FAFAFA"/>
              <w:spacing w:line="240" w:lineRule="auto"/>
              <w:rPr>
                <w:rFonts w:eastAsia="Arial" w:cstheme="minorHAnsi"/>
                <w:color w:val="000000"/>
              </w:rPr>
            </w:pPr>
            <w:r w:rsidRPr="002F25A8">
              <w:rPr>
                <w:rFonts w:eastAsia="Arial" w:cstheme="minorHAnsi"/>
                <w:color w:val="000000"/>
              </w:rPr>
              <w:t>A child may be put in danger or not protected from physical or emotional harm.</w:t>
            </w:r>
          </w:p>
          <w:p w14:paraId="772FF0CC" w14:textId="77777777" w:rsidR="001622AF" w:rsidRPr="002F25A8" w:rsidRDefault="001622AF" w:rsidP="0032631C">
            <w:pPr>
              <w:pBdr>
                <w:top w:val="nil"/>
                <w:left w:val="nil"/>
                <w:bottom w:val="nil"/>
                <w:right w:val="nil"/>
                <w:between w:val="nil"/>
              </w:pBdr>
              <w:shd w:val="clear" w:color="auto" w:fill="FAFAFA"/>
              <w:spacing w:line="240" w:lineRule="auto"/>
              <w:rPr>
                <w:rFonts w:eastAsia="Arial" w:cstheme="minorHAnsi"/>
                <w:color w:val="000000"/>
              </w:rPr>
            </w:pPr>
            <w:r w:rsidRPr="002F25A8">
              <w:rPr>
                <w:rFonts w:eastAsia="Arial" w:cstheme="minorHAnsi"/>
                <w:color w:val="000000"/>
              </w:rPr>
              <w:t>They may not get the love, care and attention they need from their parents.</w:t>
            </w:r>
          </w:p>
          <w:p w14:paraId="0535CB02" w14:textId="77777777" w:rsidR="001622AF" w:rsidRPr="002F25A8" w:rsidRDefault="001622AF" w:rsidP="0032631C">
            <w:pPr>
              <w:pBdr>
                <w:top w:val="nil"/>
                <w:left w:val="nil"/>
                <w:bottom w:val="nil"/>
                <w:right w:val="nil"/>
                <w:between w:val="nil"/>
              </w:pBdr>
              <w:shd w:val="clear" w:color="auto" w:fill="FAFAFA"/>
              <w:spacing w:after="0" w:line="240" w:lineRule="auto"/>
              <w:rPr>
                <w:rFonts w:eastAsia="Arial" w:cstheme="minorHAnsi"/>
                <w:color w:val="000000"/>
              </w:rPr>
            </w:pPr>
            <w:r w:rsidRPr="002F25A8">
              <w:rPr>
                <w:rFonts w:eastAsia="Arial" w:cstheme="minorHAnsi"/>
                <w:color w:val="000000"/>
              </w:rPr>
              <w:t>A child who’s neglected will often suffer from other </w:t>
            </w:r>
            <w:hyperlink r:id="rId15">
              <w:r w:rsidRPr="002F25A8">
                <w:rPr>
                  <w:rFonts w:eastAsia="Arial" w:cstheme="minorHAnsi"/>
                  <w:color w:val="000000"/>
                  <w:u w:val="single"/>
                </w:rPr>
                <w:t>abuse</w:t>
              </w:r>
            </w:hyperlink>
            <w:r w:rsidRPr="002F25A8">
              <w:rPr>
                <w:rFonts w:eastAsia="Arial" w:cstheme="minorHAnsi"/>
                <w:color w:val="000000"/>
              </w:rPr>
              <w:t> as well. Neglect is dangerous and can cause serious, long-term damage – even death.</w:t>
            </w:r>
          </w:p>
        </w:tc>
        <w:tc>
          <w:tcPr>
            <w:tcW w:w="4865" w:type="dxa"/>
            <w:tcBorders>
              <w:top w:val="single" w:sz="4" w:space="0" w:color="000000"/>
              <w:left w:val="single" w:sz="4" w:space="0" w:color="000000"/>
              <w:bottom w:val="single" w:sz="4" w:space="0" w:color="000000"/>
              <w:right w:val="single" w:sz="4" w:space="0" w:color="000000"/>
            </w:tcBorders>
          </w:tcPr>
          <w:p w14:paraId="7BB9B9CE" w14:textId="77777777" w:rsidR="001622AF" w:rsidRPr="002F25A8" w:rsidRDefault="001622AF" w:rsidP="0032631C">
            <w:pPr>
              <w:spacing w:after="280"/>
              <w:rPr>
                <w:rFonts w:eastAsia="Arial" w:cstheme="minorHAnsi"/>
                <w:color w:val="000000"/>
              </w:rPr>
            </w:pPr>
            <w:r w:rsidRPr="002F25A8">
              <w:rPr>
                <w:rFonts w:eastAsia="Arial" w:cstheme="minorHAnsi"/>
                <w:b/>
                <w:color w:val="000000"/>
              </w:rPr>
              <w:t>Physical neglect</w:t>
            </w:r>
            <w:r w:rsidRPr="002F25A8">
              <w:rPr>
                <w:rFonts w:eastAsia="Arial" w:cstheme="minorHAnsi"/>
                <w:color w:val="000000"/>
              </w:rPr>
              <w:br/>
              <w:t>Failing to provide for a child’s basic needs such as food, clothing or shelter. Failing to adequately supervise a child or provide for their safety.</w:t>
            </w:r>
            <w:r w:rsidRPr="002F25A8">
              <w:rPr>
                <w:rFonts w:eastAsia="Arial" w:cstheme="minorHAnsi"/>
                <w:color w:val="000000"/>
              </w:rPr>
              <w:br/>
            </w:r>
          </w:p>
          <w:p w14:paraId="1F1A08E0" w14:textId="77777777" w:rsidR="001622AF" w:rsidRPr="002F25A8" w:rsidRDefault="001622AF" w:rsidP="0032631C">
            <w:pPr>
              <w:spacing w:before="280" w:after="280"/>
              <w:rPr>
                <w:rFonts w:eastAsia="Arial" w:cstheme="minorHAnsi"/>
                <w:color w:val="000000"/>
              </w:rPr>
            </w:pPr>
            <w:r w:rsidRPr="002F25A8">
              <w:rPr>
                <w:rFonts w:eastAsia="Arial" w:cstheme="minorHAnsi"/>
                <w:b/>
                <w:color w:val="000000"/>
              </w:rPr>
              <w:t>Educational neglect</w:t>
            </w:r>
            <w:r w:rsidRPr="002F25A8">
              <w:rPr>
                <w:rFonts w:eastAsia="Arial" w:cstheme="minorHAnsi"/>
                <w:color w:val="000000"/>
              </w:rPr>
              <w:br/>
              <w:t>Failing to ensure a child receives an education.</w:t>
            </w:r>
          </w:p>
          <w:p w14:paraId="44D348B9" w14:textId="77777777" w:rsidR="001622AF" w:rsidRPr="002F25A8" w:rsidRDefault="001622AF" w:rsidP="0032631C">
            <w:pPr>
              <w:spacing w:before="280"/>
              <w:rPr>
                <w:rFonts w:eastAsia="Arial" w:cstheme="minorHAnsi"/>
                <w:color w:val="000000"/>
              </w:rPr>
            </w:pPr>
            <w:r w:rsidRPr="002F25A8">
              <w:rPr>
                <w:rFonts w:eastAsia="Arial" w:cstheme="minorHAnsi"/>
                <w:b/>
                <w:color w:val="000000"/>
              </w:rPr>
              <w:t>Emotional neglect</w:t>
            </w:r>
            <w:r w:rsidRPr="002F25A8">
              <w:rPr>
                <w:rFonts w:eastAsia="Arial" w:cstheme="minorHAnsi"/>
                <w:color w:val="000000"/>
              </w:rPr>
              <w:br/>
              <w:t>Failing to meet a child’s needs for nurture and stimulation, perhaps by ignoring, humiliating, intimidating or isolating them. It’s often the most difficult to prove.</w:t>
            </w:r>
            <w:r w:rsidRPr="002F25A8">
              <w:rPr>
                <w:rFonts w:eastAsia="Arial" w:cstheme="minorHAnsi"/>
                <w:color w:val="000000"/>
              </w:rPr>
              <w:br/>
            </w:r>
            <w:r w:rsidRPr="002F25A8">
              <w:rPr>
                <w:rFonts w:eastAsia="Arial" w:cstheme="minorHAnsi"/>
                <w:color w:val="000000"/>
              </w:rPr>
              <w:br/>
            </w:r>
            <w:r w:rsidRPr="002F25A8">
              <w:rPr>
                <w:rFonts w:eastAsia="Arial" w:cstheme="minorHAnsi"/>
                <w:b/>
                <w:color w:val="000000"/>
              </w:rPr>
              <w:t>Medical neglect</w:t>
            </w:r>
            <w:r w:rsidRPr="002F25A8">
              <w:rPr>
                <w:rFonts w:eastAsia="Arial" w:cstheme="minorHAnsi"/>
                <w:b/>
                <w:color w:val="000000"/>
              </w:rPr>
              <w:br/>
            </w:r>
            <w:r w:rsidRPr="002F25A8">
              <w:rPr>
                <w:rFonts w:eastAsia="Arial" w:cstheme="minorHAnsi"/>
                <w:color w:val="000000"/>
              </w:rPr>
              <w:t>Failing to provide appropriate health care, including dental care and refusal of care or ignoring medical recommendations.</w:t>
            </w:r>
          </w:p>
        </w:tc>
      </w:tr>
      <w:tr w:rsidR="001622AF" w:rsidRPr="002F25A8" w14:paraId="31E6F354" w14:textId="77777777" w:rsidTr="0032631C">
        <w:trPr>
          <w:jc w:val="center"/>
        </w:trPr>
        <w:tc>
          <w:tcPr>
            <w:tcW w:w="1937" w:type="dxa"/>
            <w:tcBorders>
              <w:top w:val="single" w:sz="4" w:space="0" w:color="000000"/>
              <w:left w:val="single" w:sz="4" w:space="0" w:color="000000"/>
              <w:bottom w:val="single" w:sz="4" w:space="0" w:color="000000"/>
              <w:right w:val="single" w:sz="4" w:space="0" w:color="000000"/>
            </w:tcBorders>
          </w:tcPr>
          <w:p w14:paraId="3EB7955D" w14:textId="77777777" w:rsidR="001622AF" w:rsidRPr="002F25A8" w:rsidRDefault="001622AF" w:rsidP="0032631C">
            <w:pPr>
              <w:ind w:left="34"/>
              <w:rPr>
                <w:rFonts w:eastAsia="Arial" w:cstheme="minorHAnsi"/>
                <w:b/>
              </w:rPr>
            </w:pPr>
            <w:r w:rsidRPr="002F25A8">
              <w:rPr>
                <w:rFonts w:eastAsia="Arial" w:cstheme="minorHAnsi"/>
                <w:b/>
              </w:rPr>
              <w:t xml:space="preserve">Online </w:t>
            </w:r>
          </w:p>
        </w:tc>
        <w:tc>
          <w:tcPr>
            <w:tcW w:w="2693" w:type="dxa"/>
            <w:tcBorders>
              <w:top w:val="single" w:sz="4" w:space="0" w:color="000000"/>
              <w:left w:val="single" w:sz="4" w:space="0" w:color="000000"/>
              <w:bottom w:val="single" w:sz="4" w:space="0" w:color="000000"/>
              <w:right w:val="single" w:sz="4" w:space="0" w:color="000000"/>
            </w:tcBorders>
          </w:tcPr>
          <w:p w14:paraId="23E9F75D" w14:textId="77777777" w:rsidR="001622AF" w:rsidRPr="002F25A8" w:rsidRDefault="001622AF" w:rsidP="0032631C">
            <w:pPr>
              <w:pBdr>
                <w:top w:val="nil"/>
                <w:left w:val="nil"/>
                <w:bottom w:val="nil"/>
                <w:right w:val="nil"/>
                <w:between w:val="nil"/>
              </w:pBdr>
              <w:shd w:val="clear" w:color="auto" w:fill="FAFAFA"/>
              <w:spacing w:line="240" w:lineRule="auto"/>
              <w:rPr>
                <w:rFonts w:eastAsia="Arial" w:cstheme="minorHAnsi"/>
                <w:color w:val="000000"/>
              </w:rPr>
            </w:pPr>
            <w:r w:rsidRPr="002F25A8">
              <w:rPr>
                <w:rFonts w:eastAsia="Arial" w:cstheme="minorHAnsi"/>
                <w:color w:val="000000"/>
                <w:shd w:val="clear" w:color="auto" w:fill="FAFAFA"/>
              </w:rPr>
              <w:t xml:space="preserve">Online abuse is any type of abuse that happens on the web, whether through social networks, playing online games or using mobile phones. Children </w:t>
            </w:r>
            <w:r w:rsidRPr="002F25A8">
              <w:rPr>
                <w:rFonts w:eastAsia="Arial" w:cstheme="minorHAnsi"/>
                <w:color w:val="000000"/>
                <w:shd w:val="clear" w:color="auto" w:fill="FAFAFA"/>
              </w:rPr>
              <w:lastRenderedPageBreak/>
              <w:t>and young people may experience cyberbullying, grooming, sexual abuse, sexual exploitation or emotional abuse.</w:t>
            </w:r>
          </w:p>
        </w:tc>
        <w:tc>
          <w:tcPr>
            <w:tcW w:w="4865" w:type="dxa"/>
            <w:tcBorders>
              <w:top w:val="single" w:sz="4" w:space="0" w:color="000000"/>
              <w:left w:val="single" w:sz="4" w:space="0" w:color="000000"/>
              <w:bottom w:val="single" w:sz="4" w:space="0" w:color="000000"/>
              <w:right w:val="single" w:sz="4" w:space="0" w:color="000000"/>
            </w:tcBorders>
          </w:tcPr>
          <w:p w14:paraId="61C377CF" w14:textId="77777777" w:rsidR="001622AF" w:rsidRPr="002F25A8" w:rsidRDefault="001622AF" w:rsidP="0032631C">
            <w:pPr>
              <w:rPr>
                <w:rFonts w:eastAsia="Arial" w:cstheme="minorHAnsi"/>
                <w:b/>
                <w:color w:val="000000"/>
              </w:rPr>
            </w:pPr>
            <w:r w:rsidRPr="002F25A8">
              <w:rPr>
                <w:rFonts w:eastAsia="Arial" w:cstheme="minorHAnsi"/>
                <w:b/>
                <w:color w:val="000000"/>
              </w:rPr>
              <w:lastRenderedPageBreak/>
              <w:t xml:space="preserve">Cyberbullying </w:t>
            </w:r>
          </w:p>
          <w:p w14:paraId="22D835EA" w14:textId="77777777" w:rsidR="001622AF" w:rsidRPr="002F25A8" w:rsidRDefault="001622AF" w:rsidP="0032631C">
            <w:pPr>
              <w:rPr>
                <w:rFonts w:eastAsia="Arial" w:cstheme="minorHAnsi"/>
                <w:b/>
                <w:color w:val="000000"/>
              </w:rPr>
            </w:pPr>
          </w:p>
          <w:p w14:paraId="5B991332" w14:textId="77777777" w:rsidR="001622AF" w:rsidRPr="002F25A8" w:rsidRDefault="001622AF" w:rsidP="0032631C">
            <w:pPr>
              <w:rPr>
                <w:rFonts w:eastAsia="Arial" w:cstheme="minorHAnsi"/>
                <w:color w:val="000000"/>
              </w:rPr>
            </w:pPr>
            <w:r w:rsidRPr="002F25A8">
              <w:rPr>
                <w:rFonts w:eastAsia="Arial" w:cstheme="minorHAnsi"/>
                <w:color w:val="000000"/>
              </w:rPr>
              <w:t>Sending threatening or abusive text messages</w:t>
            </w:r>
          </w:p>
          <w:p w14:paraId="1A82400E" w14:textId="77777777" w:rsidR="001622AF" w:rsidRPr="002F25A8" w:rsidRDefault="001622AF" w:rsidP="0032631C">
            <w:pPr>
              <w:rPr>
                <w:rFonts w:eastAsia="Arial" w:cstheme="minorHAnsi"/>
                <w:color w:val="000000"/>
              </w:rPr>
            </w:pPr>
          </w:p>
          <w:p w14:paraId="11E0193A" w14:textId="77777777" w:rsidR="001622AF" w:rsidRPr="002F25A8" w:rsidRDefault="001622AF" w:rsidP="0032631C">
            <w:pPr>
              <w:rPr>
                <w:rFonts w:eastAsia="Arial" w:cstheme="minorHAnsi"/>
                <w:color w:val="000000"/>
              </w:rPr>
            </w:pPr>
            <w:r w:rsidRPr="002F25A8">
              <w:rPr>
                <w:rFonts w:eastAsia="Arial" w:cstheme="minorHAnsi"/>
                <w:color w:val="000000"/>
              </w:rPr>
              <w:lastRenderedPageBreak/>
              <w:t>Creating and sharing embarrassing images or videos</w:t>
            </w:r>
          </w:p>
          <w:p w14:paraId="5D348C20" w14:textId="77777777" w:rsidR="001622AF" w:rsidRPr="002F25A8" w:rsidRDefault="001622AF" w:rsidP="0032631C">
            <w:pPr>
              <w:rPr>
                <w:rFonts w:eastAsia="Arial" w:cstheme="minorHAnsi"/>
                <w:color w:val="000000"/>
              </w:rPr>
            </w:pPr>
          </w:p>
          <w:p w14:paraId="43F0A175" w14:textId="77777777" w:rsidR="001622AF" w:rsidRPr="002F25A8" w:rsidRDefault="001622AF" w:rsidP="0032631C">
            <w:pPr>
              <w:rPr>
                <w:rFonts w:eastAsia="Arial" w:cstheme="minorHAnsi"/>
                <w:color w:val="000000"/>
              </w:rPr>
            </w:pPr>
            <w:r w:rsidRPr="002F25A8">
              <w:rPr>
                <w:rFonts w:eastAsia="Arial" w:cstheme="minorHAnsi"/>
                <w:color w:val="000000"/>
              </w:rPr>
              <w:t>'Trolling' - the sending of menacing or upsetting messages on social networks, chat rooms or online games</w:t>
            </w:r>
          </w:p>
          <w:p w14:paraId="016EECAF" w14:textId="77777777" w:rsidR="001622AF" w:rsidRPr="002F25A8" w:rsidRDefault="001622AF" w:rsidP="0032631C">
            <w:pPr>
              <w:rPr>
                <w:rFonts w:eastAsia="Arial" w:cstheme="minorHAnsi"/>
                <w:color w:val="000000"/>
              </w:rPr>
            </w:pPr>
            <w:r w:rsidRPr="002F25A8">
              <w:rPr>
                <w:rFonts w:eastAsia="Arial" w:cstheme="minorHAnsi"/>
                <w:color w:val="000000"/>
              </w:rPr>
              <w:t>excluding children from online games, activities or friendship groups</w:t>
            </w:r>
          </w:p>
          <w:p w14:paraId="177AADA0" w14:textId="77777777" w:rsidR="001622AF" w:rsidRPr="002F25A8" w:rsidRDefault="001622AF" w:rsidP="0032631C">
            <w:pPr>
              <w:rPr>
                <w:rFonts w:eastAsia="Arial" w:cstheme="minorHAnsi"/>
                <w:color w:val="000000"/>
              </w:rPr>
            </w:pPr>
            <w:r w:rsidRPr="002F25A8">
              <w:rPr>
                <w:rFonts w:eastAsia="Arial" w:cstheme="minorHAnsi"/>
                <w:color w:val="000000"/>
              </w:rPr>
              <w:t>setting up hate sites or groups about a particular child</w:t>
            </w:r>
          </w:p>
          <w:p w14:paraId="58638181" w14:textId="77777777" w:rsidR="001622AF" w:rsidRPr="002F25A8" w:rsidRDefault="001622AF" w:rsidP="0032631C">
            <w:pPr>
              <w:rPr>
                <w:rFonts w:eastAsia="Arial" w:cstheme="minorHAnsi"/>
                <w:color w:val="000000"/>
              </w:rPr>
            </w:pPr>
          </w:p>
          <w:p w14:paraId="7C6C27E9" w14:textId="77777777" w:rsidR="001622AF" w:rsidRPr="002F25A8" w:rsidRDefault="001622AF" w:rsidP="0032631C">
            <w:pPr>
              <w:rPr>
                <w:rFonts w:eastAsia="Arial" w:cstheme="minorHAnsi"/>
                <w:color w:val="000000"/>
              </w:rPr>
            </w:pPr>
            <w:r w:rsidRPr="002F25A8">
              <w:rPr>
                <w:rFonts w:eastAsia="Arial" w:cstheme="minorHAnsi"/>
                <w:color w:val="000000"/>
              </w:rPr>
              <w:t>Encouraging young people to </w:t>
            </w:r>
            <w:hyperlink r:id="rId16">
              <w:r w:rsidRPr="002F25A8">
                <w:rPr>
                  <w:rFonts w:eastAsia="Arial" w:cstheme="minorHAnsi"/>
                  <w:color w:val="000000"/>
                  <w:u w:val="single"/>
                </w:rPr>
                <w:t>self-harm</w:t>
              </w:r>
            </w:hyperlink>
          </w:p>
          <w:p w14:paraId="5C440955" w14:textId="77777777" w:rsidR="001622AF" w:rsidRPr="002F25A8" w:rsidRDefault="001622AF" w:rsidP="0032631C">
            <w:pPr>
              <w:rPr>
                <w:rFonts w:eastAsia="Arial" w:cstheme="minorHAnsi"/>
                <w:color w:val="000000"/>
              </w:rPr>
            </w:pPr>
            <w:r w:rsidRPr="002F25A8">
              <w:rPr>
                <w:rFonts w:eastAsia="Arial" w:cstheme="minorHAnsi"/>
                <w:color w:val="000000"/>
              </w:rPr>
              <w:t>voting for or against someone in an abusive poll</w:t>
            </w:r>
          </w:p>
          <w:p w14:paraId="3926ED1A" w14:textId="77777777" w:rsidR="001622AF" w:rsidRPr="002F25A8" w:rsidRDefault="001622AF" w:rsidP="0032631C">
            <w:pPr>
              <w:rPr>
                <w:rFonts w:eastAsia="Arial" w:cstheme="minorHAnsi"/>
                <w:color w:val="000000"/>
              </w:rPr>
            </w:pPr>
          </w:p>
          <w:p w14:paraId="2562D584" w14:textId="77777777" w:rsidR="001622AF" w:rsidRPr="002F25A8" w:rsidRDefault="001622AF" w:rsidP="0032631C">
            <w:pPr>
              <w:rPr>
                <w:rFonts w:eastAsia="Arial" w:cstheme="minorHAnsi"/>
                <w:color w:val="000000"/>
              </w:rPr>
            </w:pPr>
            <w:r w:rsidRPr="002F25A8">
              <w:rPr>
                <w:rFonts w:eastAsia="Arial" w:cstheme="minorHAnsi"/>
                <w:color w:val="000000"/>
              </w:rPr>
              <w:t>Creating fake accounts, hijacking or stealing online identities to embarrass a young person or cause trouble using their name</w:t>
            </w:r>
          </w:p>
          <w:p w14:paraId="5BA5DEFA" w14:textId="77777777" w:rsidR="001622AF" w:rsidRPr="002F25A8" w:rsidRDefault="001622AF" w:rsidP="0032631C">
            <w:pPr>
              <w:rPr>
                <w:rFonts w:eastAsia="Arial" w:cstheme="minorHAnsi"/>
                <w:color w:val="000000"/>
              </w:rPr>
            </w:pPr>
          </w:p>
          <w:p w14:paraId="0567F53D" w14:textId="77777777" w:rsidR="001622AF" w:rsidRPr="002F25A8" w:rsidRDefault="001622AF" w:rsidP="0032631C">
            <w:pPr>
              <w:rPr>
                <w:rFonts w:eastAsia="Arial" w:cstheme="minorHAnsi"/>
                <w:color w:val="000000"/>
              </w:rPr>
            </w:pPr>
            <w:r w:rsidRPr="002F25A8">
              <w:rPr>
                <w:rFonts w:eastAsia="Arial" w:cstheme="minorHAnsi"/>
                <w:color w:val="000000"/>
              </w:rPr>
              <w:t>Sending explicit messages, also known as </w:t>
            </w:r>
            <w:hyperlink r:id="rId17">
              <w:r w:rsidRPr="002F25A8">
                <w:rPr>
                  <w:rFonts w:eastAsia="Arial" w:cstheme="minorHAnsi"/>
                  <w:color w:val="000000"/>
                  <w:u w:val="single"/>
                </w:rPr>
                <w:t>sexting</w:t>
              </w:r>
            </w:hyperlink>
          </w:p>
          <w:p w14:paraId="0037E587" w14:textId="77777777" w:rsidR="001622AF" w:rsidRPr="002F25A8" w:rsidRDefault="001622AF" w:rsidP="0032631C">
            <w:pPr>
              <w:rPr>
                <w:rFonts w:eastAsia="Arial" w:cstheme="minorHAnsi"/>
                <w:color w:val="000000"/>
              </w:rPr>
            </w:pPr>
          </w:p>
          <w:p w14:paraId="7B6D20A4" w14:textId="77777777" w:rsidR="001622AF" w:rsidRPr="002F25A8" w:rsidRDefault="001622AF" w:rsidP="0032631C">
            <w:pPr>
              <w:rPr>
                <w:rFonts w:eastAsia="Arial" w:cstheme="minorHAnsi"/>
                <w:color w:val="000000"/>
              </w:rPr>
            </w:pPr>
            <w:r w:rsidRPr="002F25A8">
              <w:rPr>
                <w:rFonts w:eastAsia="Arial" w:cstheme="minorHAnsi"/>
                <w:color w:val="000000"/>
              </w:rPr>
              <w:t>Pressuring children into sending sexual images or engaging in sexual conversations.</w:t>
            </w:r>
          </w:p>
          <w:p w14:paraId="248A210D" w14:textId="77777777" w:rsidR="001622AF" w:rsidRPr="002F25A8" w:rsidRDefault="001622AF" w:rsidP="0032631C">
            <w:pPr>
              <w:spacing w:before="280" w:after="280"/>
              <w:rPr>
                <w:rFonts w:eastAsia="Arial" w:cstheme="minorHAnsi"/>
                <w:b/>
                <w:color w:val="000000"/>
              </w:rPr>
            </w:pPr>
            <w:r w:rsidRPr="002F25A8">
              <w:rPr>
                <w:rFonts w:eastAsia="Arial" w:cstheme="minorHAnsi"/>
                <w:b/>
                <w:color w:val="000000"/>
              </w:rPr>
              <w:t>Grooming</w:t>
            </w:r>
          </w:p>
          <w:p w14:paraId="6222C01E" w14:textId="77777777" w:rsidR="001622AF" w:rsidRPr="002F25A8" w:rsidRDefault="001622AF" w:rsidP="0032631C">
            <w:pPr>
              <w:spacing w:before="280" w:after="280"/>
              <w:rPr>
                <w:rFonts w:eastAsia="Arial" w:cstheme="minorHAnsi"/>
                <w:color w:val="000000"/>
              </w:rPr>
            </w:pPr>
            <w:r w:rsidRPr="002F25A8">
              <w:rPr>
                <w:rFonts w:eastAsia="Arial" w:cstheme="minorHAnsi"/>
                <w:color w:val="000000"/>
              </w:rPr>
              <w:t>Grooming is when someone builds an emotional connection with a child to gain their trust for the purposes of </w:t>
            </w:r>
            <w:hyperlink r:id="rId18">
              <w:r w:rsidRPr="002F25A8">
                <w:rPr>
                  <w:rFonts w:eastAsia="Arial" w:cstheme="minorHAnsi"/>
                  <w:color w:val="000000"/>
                  <w:u w:val="single"/>
                </w:rPr>
                <w:t>sexual abuse</w:t>
              </w:r>
            </w:hyperlink>
            <w:r w:rsidRPr="002F25A8">
              <w:rPr>
                <w:rFonts w:eastAsia="Arial" w:cstheme="minorHAnsi"/>
                <w:color w:val="000000"/>
              </w:rPr>
              <w:t>, </w:t>
            </w:r>
            <w:hyperlink r:id="rId19">
              <w:r w:rsidRPr="002F25A8">
                <w:rPr>
                  <w:rFonts w:eastAsia="Arial" w:cstheme="minorHAnsi"/>
                  <w:color w:val="000000"/>
                  <w:u w:val="single"/>
                </w:rPr>
                <w:t>sexual exploitation</w:t>
              </w:r>
            </w:hyperlink>
            <w:r w:rsidRPr="002F25A8">
              <w:rPr>
                <w:rFonts w:eastAsia="Arial" w:cstheme="minorHAnsi"/>
                <w:color w:val="000000"/>
              </w:rPr>
              <w:t> or </w:t>
            </w:r>
            <w:hyperlink r:id="rId20">
              <w:r w:rsidRPr="002F25A8">
                <w:rPr>
                  <w:rFonts w:eastAsia="Arial" w:cstheme="minorHAnsi"/>
                  <w:color w:val="000000"/>
                  <w:u w:val="single"/>
                </w:rPr>
                <w:t>trafficking</w:t>
              </w:r>
            </w:hyperlink>
            <w:r w:rsidRPr="002F25A8">
              <w:rPr>
                <w:rFonts w:eastAsia="Arial" w:cstheme="minorHAnsi"/>
                <w:color w:val="000000"/>
              </w:rPr>
              <w:t>.</w:t>
            </w:r>
          </w:p>
          <w:p w14:paraId="6A313B47" w14:textId="77777777" w:rsidR="001622AF" w:rsidRPr="002F25A8" w:rsidRDefault="001622AF" w:rsidP="0032631C">
            <w:pPr>
              <w:rPr>
                <w:rFonts w:eastAsia="Arial" w:cstheme="minorHAnsi"/>
                <w:color w:val="000000"/>
              </w:rPr>
            </w:pPr>
          </w:p>
          <w:p w14:paraId="7DBC00B6" w14:textId="77777777" w:rsidR="001622AF" w:rsidRPr="002F25A8" w:rsidRDefault="001622AF" w:rsidP="0032631C">
            <w:pPr>
              <w:rPr>
                <w:rFonts w:eastAsia="Arial" w:cstheme="minorHAnsi"/>
                <w:color w:val="000000"/>
              </w:rPr>
            </w:pPr>
            <w:r w:rsidRPr="002F25A8">
              <w:rPr>
                <w:rFonts w:eastAsia="Arial" w:cstheme="minorHAnsi"/>
                <w:color w:val="000000"/>
              </w:rPr>
              <w:t>Children and young people can be groomed online or face-to-face, by a stranger or by someone they know - for example a family member, friend or professional.</w:t>
            </w:r>
          </w:p>
          <w:p w14:paraId="307431DE" w14:textId="77777777" w:rsidR="001622AF" w:rsidRPr="002F25A8" w:rsidRDefault="001622AF" w:rsidP="0032631C">
            <w:pPr>
              <w:rPr>
                <w:rFonts w:eastAsia="Arial" w:cstheme="minorHAnsi"/>
                <w:color w:val="000000"/>
              </w:rPr>
            </w:pPr>
          </w:p>
          <w:p w14:paraId="74A9CCEA" w14:textId="77777777" w:rsidR="001622AF" w:rsidRPr="002F25A8" w:rsidRDefault="001622AF" w:rsidP="0032631C">
            <w:pPr>
              <w:rPr>
                <w:rFonts w:eastAsia="Arial" w:cstheme="minorHAnsi"/>
                <w:color w:val="000000"/>
              </w:rPr>
            </w:pPr>
            <w:r w:rsidRPr="002F25A8">
              <w:rPr>
                <w:rFonts w:eastAsia="Arial" w:cstheme="minorHAnsi"/>
                <w:color w:val="000000"/>
              </w:rPr>
              <w:t xml:space="preserve">Groomers may be male or female. </w:t>
            </w:r>
          </w:p>
          <w:p w14:paraId="312720D9" w14:textId="77777777" w:rsidR="001622AF" w:rsidRPr="002F25A8" w:rsidRDefault="001622AF" w:rsidP="0032631C">
            <w:pPr>
              <w:rPr>
                <w:rFonts w:eastAsia="Arial" w:cstheme="minorHAnsi"/>
                <w:color w:val="000000"/>
              </w:rPr>
            </w:pPr>
          </w:p>
          <w:p w14:paraId="4523F7C7" w14:textId="77777777" w:rsidR="001622AF" w:rsidRPr="002F25A8" w:rsidRDefault="001622AF" w:rsidP="0032631C">
            <w:pPr>
              <w:rPr>
                <w:rFonts w:eastAsia="Arial" w:cstheme="minorHAnsi"/>
                <w:color w:val="000000"/>
              </w:rPr>
            </w:pPr>
            <w:r w:rsidRPr="002F25A8">
              <w:rPr>
                <w:rFonts w:eastAsia="Arial" w:cstheme="minorHAnsi"/>
                <w:color w:val="000000"/>
              </w:rPr>
              <w:t>They could be any age.</w:t>
            </w:r>
          </w:p>
          <w:p w14:paraId="0FE56A0F" w14:textId="77777777" w:rsidR="001622AF" w:rsidRPr="002F25A8" w:rsidRDefault="001622AF" w:rsidP="0032631C">
            <w:pPr>
              <w:rPr>
                <w:rFonts w:eastAsia="Arial" w:cstheme="minorHAnsi"/>
                <w:color w:val="000000"/>
              </w:rPr>
            </w:pPr>
          </w:p>
          <w:p w14:paraId="6F226FFA" w14:textId="77777777" w:rsidR="001622AF" w:rsidRPr="002F25A8" w:rsidRDefault="001622AF" w:rsidP="0032631C">
            <w:pPr>
              <w:rPr>
                <w:rFonts w:eastAsia="Arial" w:cstheme="minorHAnsi"/>
                <w:color w:val="000000"/>
              </w:rPr>
            </w:pPr>
            <w:r w:rsidRPr="002F25A8">
              <w:rPr>
                <w:rFonts w:eastAsia="Arial" w:cstheme="minorHAnsi"/>
                <w:color w:val="000000"/>
              </w:rPr>
              <w:t>Many children and young people don't understand that they have been groomed or that what has happened is abuse.</w:t>
            </w:r>
          </w:p>
          <w:p w14:paraId="172EC24F" w14:textId="77777777" w:rsidR="001622AF" w:rsidRPr="002F25A8" w:rsidRDefault="001622AF" w:rsidP="0032631C">
            <w:pPr>
              <w:rPr>
                <w:rFonts w:eastAsia="Arial" w:cstheme="minorHAnsi"/>
                <w:color w:val="000000"/>
              </w:rPr>
            </w:pPr>
          </w:p>
          <w:p w14:paraId="77E1072B" w14:textId="77777777" w:rsidR="001622AF" w:rsidRPr="002F25A8" w:rsidRDefault="001622AF" w:rsidP="0032631C">
            <w:pPr>
              <w:rPr>
                <w:rFonts w:eastAsia="Arial" w:cstheme="minorHAnsi"/>
                <w:color w:val="000000"/>
              </w:rPr>
            </w:pPr>
            <w:r w:rsidRPr="002F25A8">
              <w:rPr>
                <w:rFonts w:eastAsia="Arial" w:cstheme="minorHAnsi"/>
                <w:color w:val="000000"/>
              </w:rPr>
              <w:t>Groomers can use social media sites, instant messaging apps including teen dating apps, or online gaming platforms to connect with a young person or child.</w:t>
            </w:r>
          </w:p>
          <w:p w14:paraId="0EDCFEDA" w14:textId="77777777" w:rsidR="001622AF" w:rsidRPr="002F25A8" w:rsidRDefault="001622AF" w:rsidP="0032631C">
            <w:pPr>
              <w:rPr>
                <w:rFonts w:eastAsia="Arial" w:cstheme="minorHAnsi"/>
                <w:color w:val="000000"/>
              </w:rPr>
            </w:pPr>
          </w:p>
          <w:p w14:paraId="4F2998FB" w14:textId="77777777" w:rsidR="001622AF" w:rsidRPr="002F25A8" w:rsidRDefault="001622AF" w:rsidP="0032631C">
            <w:pPr>
              <w:rPr>
                <w:rFonts w:eastAsia="Arial" w:cstheme="minorHAnsi"/>
                <w:color w:val="000000"/>
              </w:rPr>
            </w:pPr>
            <w:r w:rsidRPr="002F25A8">
              <w:rPr>
                <w:rFonts w:eastAsia="Arial" w:cstheme="minorHAnsi"/>
                <w:color w:val="000000"/>
              </w:rPr>
              <w:t>They can spend time learning about a young person’s interests from their online profiles and then use this knowledge to help them build up a relationship.</w:t>
            </w:r>
          </w:p>
          <w:p w14:paraId="09DEC056" w14:textId="77777777" w:rsidR="001622AF" w:rsidRPr="002F25A8" w:rsidRDefault="001622AF" w:rsidP="0032631C">
            <w:pPr>
              <w:rPr>
                <w:rFonts w:eastAsia="Arial" w:cstheme="minorHAnsi"/>
                <w:color w:val="000000"/>
              </w:rPr>
            </w:pPr>
          </w:p>
          <w:p w14:paraId="41854CFA" w14:textId="77777777" w:rsidR="001622AF" w:rsidRPr="002F25A8" w:rsidRDefault="001622AF" w:rsidP="0032631C">
            <w:pPr>
              <w:rPr>
                <w:rFonts w:eastAsia="Arial" w:cstheme="minorHAnsi"/>
                <w:color w:val="000000"/>
              </w:rPr>
            </w:pPr>
            <w:r w:rsidRPr="002F25A8">
              <w:rPr>
                <w:rFonts w:eastAsia="Arial" w:cstheme="minorHAnsi"/>
                <w:color w:val="000000"/>
              </w:rPr>
              <w:t>It’s easy for groomers to hide their identity online - they may pretend to be a child and then chat and become ‘friends’ with children they are targeting.</w:t>
            </w:r>
          </w:p>
        </w:tc>
      </w:tr>
      <w:tr w:rsidR="001622AF" w:rsidRPr="002F25A8" w14:paraId="55B684B4" w14:textId="77777777" w:rsidTr="0032631C">
        <w:trPr>
          <w:jc w:val="center"/>
        </w:trPr>
        <w:tc>
          <w:tcPr>
            <w:tcW w:w="1937" w:type="dxa"/>
            <w:tcBorders>
              <w:top w:val="single" w:sz="4" w:space="0" w:color="000000"/>
              <w:left w:val="single" w:sz="4" w:space="0" w:color="000000"/>
              <w:bottom w:val="single" w:sz="4" w:space="0" w:color="000000"/>
              <w:right w:val="single" w:sz="4" w:space="0" w:color="000000"/>
            </w:tcBorders>
          </w:tcPr>
          <w:p w14:paraId="0411B58F" w14:textId="77777777" w:rsidR="001622AF" w:rsidRPr="002F25A8" w:rsidRDefault="001622AF" w:rsidP="0032631C">
            <w:pPr>
              <w:ind w:left="34"/>
              <w:rPr>
                <w:rFonts w:eastAsia="Arial" w:cstheme="minorHAnsi"/>
                <w:b/>
              </w:rPr>
            </w:pPr>
            <w:r w:rsidRPr="002F25A8">
              <w:rPr>
                <w:rFonts w:eastAsia="Arial" w:cstheme="minorHAnsi"/>
                <w:b/>
              </w:rPr>
              <w:lastRenderedPageBreak/>
              <w:t xml:space="preserve">Trafficking </w:t>
            </w:r>
          </w:p>
        </w:tc>
        <w:tc>
          <w:tcPr>
            <w:tcW w:w="2693" w:type="dxa"/>
            <w:tcBorders>
              <w:top w:val="single" w:sz="4" w:space="0" w:color="000000"/>
              <w:left w:val="single" w:sz="4" w:space="0" w:color="000000"/>
              <w:bottom w:val="single" w:sz="4" w:space="0" w:color="000000"/>
              <w:right w:val="single" w:sz="4" w:space="0" w:color="000000"/>
            </w:tcBorders>
          </w:tcPr>
          <w:p w14:paraId="366EF2D6" w14:textId="77777777" w:rsidR="001622AF" w:rsidRPr="002F25A8" w:rsidRDefault="001622AF" w:rsidP="0032631C">
            <w:pPr>
              <w:shd w:val="clear" w:color="auto" w:fill="FAFAFA"/>
              <w:spacing w:after="280"/>
              <w:rPr>
                <w:rFonts w:eastAsia="Arial" w:cstheme="minorHAnsi"/>
                <w:color w:val="000000"/>
              </w:rPr>
            </w:pPr>
            <w:r w:rsidRPr="002F25A8">
              <w:rPr>
                <w:rFonts w:eastAsia="Arial" w:cstheme="minorHAnsi"/>
                <w:color w:val="000000"/>
              </w:rPr>
              <w:t xml:space="preserve">Child trafficking and modern slavery are child abuse. Children are </w:t>
            </w:r>
            <w:r w:rsidRPr="002F25A8">
              <w:rPr>
                <w:rFonts w:eastAsia="Arial" w:cstheme="minorHAnsi"/>
                <w:color w:val="000000"/>
              </w:rPr>
              <w:lastRenderedPageBreak/>
              <w:t>recruited, moved or transported and then exploited, forced to work or sold.</w:t>
            </w:r>
          </w:p>
          <w:p w14:paraId="5966C4F2" w14:textId="77777777" w:rsidR="001622AF" w:rsidRPr="002F25A8" w:rsidRDefault="001622AF" w:rsidP="0032631C">
            <w:pPr>
              <w:pBdr>
                <w:top w:val="nil"/>
                <w:left w:val="nil"/>
                <w:bottom w:val="nil"/>
                <w:right w:val="nil"/>
                <w:between w:val="nil"/>
              </w:pBdr>
              <w:shd w:val="clear" w:color="auto" w:fill="FAFAFA"/>
              <w:spacing w:line="240" w:lineRule="auto"/>
              <w:rPr>
                <w:rFonts w:eastAsia="Arial" w:cstheme="minorHAnsi"/>
                <w:color w:val="000000"/>
                <w:shd w:val="clear" w:color="auto" w:fill="FAFAFA"/>
              </w:rPr>
            </w:pPr>
          </w:p>
        </w:tc>
        <w:tc>
          <w:tcPr>
            <w:tcW w:w="4865" w:type="dxa"/>
            <w:tcBorders>
              <w:top w:val="single" w:sz="4" w:space="0" w:color="000000"/>
              <w:left w:val="single" w:sz="4" w:space="0" w:color="000000"/>
              <w:bottom w:val="single" w:sz="4" w:space="0" w:color="000000"/>
              <w:right w:val="single" w:sz="4" w:space="0" w:color="000000"/>
            </w:tcBorders>
          </w:tcPr>
          <w:p w14:paraId="569E6383" w14:textId="77777777" w:rsidR="001622AF" w:rsidRPr="002F25A8" w:rsidRDefault="001622AF" w:rsidP="0032631C">
            <w:pPr>
              <w:shd w:val="clear" w:color="auto" w:fill="FAFAFA"/>
              <w:spacing w:after="280"/>
              <w:rPr>
                <w:rFonts w:eastAsia="Arial" w:cstheme="minorHAnsi"/>
                <w:color w:val="000000"/>
              </w:rPr>
            </w:pPr>
            <w:r w:rsidRPr="002F25A8">
              <w:rPr>
                <w:rFonts w:eastAsia="Arial" w:cstheme="minorHAnsi"/>
                <w:color w:val="000000"/>
              </w:rPr>
              <w:lastRenderedPageBreak/>
              <w:t>Children are trafficked for:</w:t>
            </w:r>
          </w:p>
          <w:p w14:paraId="155C6C23" w14:textId="77777777" w:rsidR="001622AF" w:rsidRPr="002F25A8" w:rsidRDefault="00000000" w:rsidP="0032631C">
            <w:pPr>
              <w:numPr>
                <w:ilvl w:val="0"/>
                <w:numId w:val="2"/>
              </w:numPr>
              <w:shd w:val="clear" w:color="auto" w:fill="FAFAFA"/>
              <w:spacing w:before="280" w:after="0" w:line="240" w:lineRule="auto"/>
              <w:rPr>
                <w:rFonts w:eastAsia="Arial" w:cstheme="minorHAnsi"/>
                <w:color w:val="000000"/>
              </w:rPr>
            </w:pPr>
            <w:hyperlink r:id="rId21">
              <w:r w:rsidR="001622AF" w:rsidRPr="002F25A8">
                <w:rPr>
                  <w:rFonts w:eastAsia="Arial" w:cstheme="minorHAnsi"/>
                  <w:color w:val="000000"/>
                  <w:u w:val="single"/>
                </w:rPr>
                <w:t>child sexual exploitation</w:t>
              </w:r>
            </w:hyperlink>
          </w:p>
          <w:p w14:paraId="15AD4280" w14:textId="77777777" w:rsidR="001622AF" w:rsidRPr="002F25A8" w:rsidRDefault="001622AF" w:rsidP="0032631C">
            <w:pPr>
              <w:numPr>
                <w:ilvl w:val="0"/>
                <w:numId w:val="2"/>
              </w:numPr>
              <w:shd w:val="clear" w:color="auto" w:fill="FAFAFA"/>
              <w:spacing w:before="150" w:after="0" w:line="240" w:lineRule="auto"/>
              <w:rPr>
                <w:rFonts w:eastAsia="Arial" w:cstheme="minorHAnsi"/>
                <w:color w:val="000000"/>
              </w:rPr>
            </w:pPr>
            <w:r w:rsidRPr="002F25A8">
              <w:rPr>
                <w:rFonts w:eastAsia="Arial" w:cstheme="minorHAnsi"/>
                <w:color w:val="000000"/>
              </w:rPr>
              <w:lastRenderedPageBreak/>
              <w:t>benefit fraud</w:t>
            </w:r>
          </w:p>
          <w:p w14:paraId="32DCDC6D" w14:textId="77777777" w:rsidR="001622AF" w:rsidRPr="002F25A8" w:rsidRDefault="001622AF" w:rsidP="0032631C">
            <w:pPr>
              <w:numPr>
                <w:ilvl w:val="0"/>
                <w:numId w:val="2"/>
              </w:numPr>
              <w:shd w:val="clear" w:color="auto" w:fill="FAFAFA"/>
              <w:spacing w:before="150" w:after="0" w:line="240" w:lineRule="auto"/>
              <w:rPr>
                <w:rFonts w:eastAsia="Arial" w:cstheme="minorHAnsi"/>
                <w:color w:val="000000"/>
              </w:rPr>
            </w:pPr>
            <w:r w:rsidRPr="002F25A8">
              <w:rPr>
                <w:rFonts w:eastAsia="Arial" w:cstheme="minorHAnsi"/>
                <w:color w:val="000000"/>
              </w:rPr>
              <w:t>forced marriage</w:t>
            </w:r>
          </w:p>
          <w:p w14:paraId="5E0116B7" w14:textId="77777777" w:rsidR="001622AF" w:rsidRPr="002F25A8" w:rsidRDefault="001622AF" w:rsidP="0032631C">
            <w:pPr>
              <w:numPr>
                <w:ilvl w:val="0"/>
                <w:numId w:val="2"/>
              </w:numPr>
              <w:shd w:val="clear" w:color="auto" w:fill="FAFAFA"/>
              <w:spacing w:before="150" w:after="0" w:line="240" w:lineRule="auto"/>
              <w:rPr>
                <w:rFonts w:eastAsia="Arial" w:cstheme="minorHAnsi"/>
                <w:color w:val="000000"/>
              </w:rPr>
            </w:pPr>
            <w:r w:rsidRPr="002F25A8">
              <w:rPr>
                <w:rFonts w:eastAsia="Arial" w:cstheme="minorHAnsi"/>
                <w:color w:val="000000"/>
              </w:rPr>
              <w:t>domestic servitude such as cleaning, childcare, cooking</w:t>
            </w:r>
          </w:p>
          <w:p w14:paraId="6AD15181" w14:textId="77777777" w:rsidR="001622AF" w:rsidRPr="002F25A8" w:rsidRDefault="001622AF" w:rsidP="0032631C">
            <w:pPr>
              <w:numPr>
                <w:ilvl w:val="0"/>
                <w:numId w:val="2"/>
              </w:numPr>
              <w:shd w:val="clear" w:color="auto" w:fill="FAFAFA"/>
              <w:spacing w:before="150" w:after="0" w:line="240" w:lineRule="auto"/>
              <w:rPr>
                <w:rFonts w:eastAsia="Arial" w:cstheme="minorHAnsi"/>
                <w:color w:val="000000"/>
              </w:rPr>
            </w:pPr>
            <w:r w:rsidRPr="002F25A8">
              <w:rPr>
                <w:rFonts w:eastAsia="Arial" w:cstheme="minorHAnsi"/>
                <w:color w:val="000000"/>
              </w:rPr>
              <w:t>forced labour in factories or agriculture</w:t>
            </w:r>
          </w:p>
          <w:p w14:paraId="7B30B8B2" w14:textId="77777777" w:rsidR="001622AF" w:rsidRPr="002F25A8" w:rsidRDefault="001622AF" w:rsidP="0032631C">
            <w:pPr>
              <w:numPr>
                <w:ilvl w:val="0"/>
                <w:numId w:val="2"/>
              </w:numPr>
              <w:shd w:val="clear" w:color="auto" w:fill="FAFAFA"/>
              <w:spacing w:before="150" w:after="280" w:line="240" w:lineRule="auto"/>
              <w:rPr>
                <w:rFonts w:eastAsia="Arial" w:cstheme="minorHAnsi"/>
                <w:color w:val="000000"/>
              </w:rPr>
            </w:pPr>
            <w:r w:rsidRPr="002F25A8">
              <w:rPr>
                <w:rFonts w:eastAsia="Arial" w:cstheme="minorHAnsi"/>
                <w:color w:val="000000"/>
              </w:rPr>
              <w:t>criminal activity such as pickpocketing, begging, transporting drugs, working on cannabis farms, selling pirated DVDs and bag theft.</w:t>
            </w:r>
          </w:p>
          <w:p w14:paraId="172A882B" w14:textId="77777777" w:rsidR="001622AF" w:rsidRPr="002F25A8" w:rsidRDefault="001622AF" w:rsidP="0032631C">
            <w:pPr>
              <w:rPr>
                <w:rFonts w:eastAsia="Arial" w:cstheme="minorHAnsi"/>
                <w:b/>
              </w:rPr>
            </w:pPr>
          </w:p>
        </w:tc>
      </w:tr>
    </w:tbl>
    <w:p w14:paraId="560DD83D" w14:textId="77777777" w:rsidR="001622AF" w:rsidRPr="002F25A8" w:rsidRDefault="001622AF" w:rsidP="001622AF">
      <w:pPr>
        <w:rPr>
          <w:rFonts w:eastAsia="Arial" w:cstheme="minorHAnsi"/>
          <w:sz w:val="24"/>
          <w:szCs w:val="24"/>
        </w:rPr>
      </w:pPr>
    </w:p>
    <w:p w14:paraId="6C2D76BF" w14:textId="77777777" w:rsidR="001622AF" w:rsidRPr="002F25A8" w:rsidRDefault="001622AF" w:rsidP="009D34E0">
      <w:pPr>
        <w:pStyle w:val="Heading2"/>
        <w:rPr>
          <w:rFonts w:eastAsia="Arial"/>
        </w:rPr>
      </w:pPr>
      <w:bookmarkStart w:id="13" w:name="_Toc170464882"/>
      <w:r w:rsidRPr="002F25A8">
        <w:rPr>
          <w:rFonts w:eastAsia="Arial"/>
        </w:rPr>
        <w:t>Continuum of Need</w:t>
      </w:r>
      <w:bookmarkEnd w:id="13"/>
    </w:p>
    <w:p w14:paraId="27316E61" w14:textId="77777777" w:rsidR="001622AF" w:rsidRPr="002F25A8" w:rsidRDefault="001622AF" w:rsidP="001622AF">
      <w:pPr>
        <w:rPr>
          <w:rFonts w:eastAsia="Arial" w:cstheme="minorHAnsi"/>
        </w:rPr>
      </w:pPr>
      <w:r w:rsidRPr="002F25A8">
        <w:rPr>
          <w:rFonts w:eastAsia="Arial" w:cstheme="minorHAnsi"/>
        </w:rPr>
        <w:t>We work within the guidelines of the pan-Lancashire Continuum of Need and Early Help assessment framework.</w:t>
      </w:r>
    </w:p>
    <w:p w14:paraId="2E6455C8" w14:textId="77777777" w:rsidR="001622AF" w:rsidRPr="002F25A8" w:rsidRDefault="001622AF" w:rsidP="001622AF">
      <w:pPr>
        <w:rPr>
          <w:rFonts w:eastAsia="Arial" w:cstheme="minorHAnsi"/>
        </w:rPr>
      </w:pPr>
      <w:r w:rsidRPr="002F25A8">
        <w:rPr>
          <w:rFonts w:eastAsia="Arial" w:cstheme="minorHAnsi"/>
        </w:rPr>
        <w:t xml:space="preserve">An assessment of a child’s positive Resilient Factors and negative Risk Indicators will allow a decision to be made as to where they sit on the Continuum of Need and the level and type of service provision that they will receive. This will either be through Universal service, a multi-agency Early Help response, or through Statutory local authority services. A statutory response can be at either child in need or child protection level. </w:t>
      </w:r>
    </w:p>
    <w:p w14:paraId="5A3BABA0" w14:textId="77777777" w:rsidR="001622AF" w:rsidRPr="002F25A8" w:rsidRDefault="001622AF" w:rsidP="001622AF">
      <w:pPr>
        <w:rPr>
          <w:rFonts w:eastAsia="Arial" w:cstheme="minorHAnsi"/>
        </w:rPr>
      </w:pPr>
      <w:bookmarkStart w:id="14" w:name="_Toc170464883"/>
      <w:r w:rsidRPr="009D34E0">
        <w:rPr>
          <w:rStyle w:val="Heading2Char"/>
        </w:rPr>
        <w:t>UNIVERSAL</w:t>
      </w:r>
      <w:bookmarkEnd w:id="14"/>
      <w:r w:rsidRPr="002F25A8">
        <w:rPr>
          <w:rFonts w:eastAsia="Arial" w:cstheme="minorHAnsi"/>
          <w:b/>
        </w:rPr>
        <w:t xml:space="preserve"> </w:t>
      </w:r>
      <w:r w:rsidRPr="002F25A8">
        <w:rPr>
          <w:rFonts w:eastAsia="Arial" w:cstheme="minorHAnsi"/>
        </w:rPr>
        <w:t xml:space="preserve">Needs and negligible risks are met through universal services which include schools, health care (including midwives, health visitors and GPs), housing and other easily accessed services.  Signposting to appropriate universal services, offer of information and advice if necessary </w:t>
      </w:r>
    </w:p>
    <w:p w14:paraId="3E340E63" w14:textId="77777777" w:rsidR="001622AF" w:rsidRDefault="001622AF" w:rsidP="001622AF">
      <w:pPr>
        <w:rPr>
          <w:rFonts w:eastAsia="Arial" w:cstheme="minorHAnsi"/>
        </w:rPr>
      </w:pPr>
      <w:bookmarkStart w:id="15" w:name="_Toc170464884"/>
      <w:r w:rsidRPr="009D34E0">
        <w:rPr>
          <w:rStyle w:val="Heading2Char"/>
        </w:rPr>
        <w:t>EARLY HELP</w:t>
      </w:r>
      <w:bookmarkEnd w:id="15"/>
      <w:r w:rsidRPr="002F25A8">
        <w:rPr>
          <w:rFonts w:eastAsia="Arial" w:cstheme="minorHAnsi"/>
        </w:rPr>
        <w:t xml:space="preserve"> Evidence of some unmet need(s) and low risk. Targeted service provision and/ or multi-agency response to ensure that the child maintains the capacity and protective factors to sustain satisfactory development Who will help me? Own agency safeguarding lead/ team Duty and Assessment team.</w:t>
      </w:r>
    </w:p>
    <w:p w14:paraId="6E18D011" w14:textId="77777777" w:rsidR="001622AF" w:rsidRPr="002F25A8" w:rsidRDefault="001622AF" w:rsidP="001622AF">
      <w:pPr>
        <w:rPr>
          <w:rFonts w:eastAsia="Arial" w:cstheme="minorHAnsi"/>
        </w:rPr>
      </w:pPr>
      <w:bookmarkStart w:id="16" w:name="_Toc170464885"/>
      <w:r w:rsidRPr="009D34E0">
        <w:rPr>
          <w:rStyle w:val="Heading2Char"/>
        </w:rPr>
        <w:t>STATUTORY CHILD IN NEED</w:t>
      </w:r>
      <w:bookmarkEnd w:id="16"/>
      <w:r w:rsidRPr="002F25A8">
        <w:rPr>
          <w:rFonts w:eastAsia="Arial" w:cstheme="minorHAnsi"/>
        </w:rPr>
        <w:t xml:space="preserve"> Higher levels of unmet needs and medium risk with sustained and persistent problems that have not been possible to resolve at lower levels A child in need (Section 17 of the Children Act 1989) is defined as “unlikely to maintain a reasonable level of health or development, or whose health and development is likely to be significantly or further impaired </w:t>
      </w:r>
      <w:r w:rsidRPr="002F25A8">
        <w:rPr>
          <w:rFonts w:eastAsia="Arial" w:cstheme="minorHAnsi"/>
        </w:rPr>
        <w:lastRenderedPageBreak/>
        <w:t xml:space="preserve">without the provision of services; or a child who is disabled”.  Concerted multi-agency support assessed by a social worker to respond to serious problems and avoid them becoming entrenched. </w:t>
      </w:r>
    </w:p>
    <w:p w14:paraId="48F30FCA" w14:textId="3FC63149" w:rsidR="001622AF" w:rsidRDefault="001622AF" w:rsidP="001622AF">
      <w:pPr>
        <w:rPr>
          <w:rFonts w:eastAsia="Arial" w:cstheme="minorHAnsi"/>
        </w:rPr>
      </w:pPr>
      <w:bookmarkStart w:id="17" w:name="_Toc170464886"/>
      <w:r w:rsidRPr="009D34E0">
        <w:rPr>
          <w:rStyle w:val="Heading2Char"/>
        </w:rPr>
        <w:t>CHILD PROTECTION</w:t>
      </w:r>
      <w:bookmarkEnd w:id="17"/>
      <w:r w:rsidRPr="002F25A8">
        <w:rPr>
          <w:rFonts w:eastAsia="Arial" w:cstheme="minorHAnsi"/>
          <w:b/>
        </w:rPr>
        <w:t xml:space="preserve"> </w:t>
      </w:r>
      <w:r w:rsidRPr="002F25A8">
        <w:rPr>
          <w:rFonts w:eastAsia="Arial" w:cstheme="minorHAnsi"/>
        </w:rPr>
        <w:t xml:space="preserve">Significant unmet needs and high risk and without a multi-agency response they will continue to suffer or be at risk of suffering significant harm A child protection response is required (Section 47 of the Children Act 1989) when there is “reasonable cause to suspect that a child… is suffering, or likely to suffer, significant harm. </w:t>
      </w:r>
    </w:p>
    <w:p w14:paraId="315D80CE" w14:textId="77777777" w:rsidR="00967678" w:rsidRPr="002F25A8" w:rsidRDefault="00967678" w:rsidP="001622AF">
      <w:pPr>
        <w:rPr>
          <w:rFonts w:eastAsia="Arial" w:cstheme="minorHAnsi"/>
        </w:rPr>
      </w:pPr>
    </w:p>
    <w:p w14:paraId="2FB19CB7" w14:textId="77777777" w:rsidR="001622AF" w:rsidRPr="002F25A8" w:rsidRDefault="001622AF" w:rsidP="009D34E0">
      <w:pPr>
        <w:pStyle w:val="Heading2"/>
        <w:rPr>
          <w:rFonts w:eastAsia="Arial"/>
        </w:rPr>
      </w:pPr>
      <w:bookmarkStart w:id="18" w:name="_Toc170464887"/>
      <w:r w:rsidRPr="002F25A8">
        <w:rPr>
          <w:rFonts w:eastAsia="Arial"/>
        </w:rPr>
        <w:t>Procedure</w:t>
      </w:r>
      <w:bookmarkEnd w:id="18"/>
    </w:p>
    <w:p w14:paraId="4BD5D446" w14:textId="77777777" w:rsidR="001622AF" w:rsidRPr="002F25A8" w:rsidRDefault="001622AF" w:rsidP="009D34E0">
      <w:pPr>
        <w:pStyle w:val="Heading3"/>
        <w:rPr>
          <w:rFonts w:eastAsia="Arial"/>
        </w:rPr>
      </w:pPr>
      <w:bookmarkStart w:id="19" w:name="_Toc170464888"/>
      <w:r w:rsidRPr="002F25A8">
        <w:rPr>
          <w:rFonts w:eastAsia="Arial"/>
        </w:rPr>
        <w:t>Protecting Children and Workers- Code of Behaviour</w:t>
      </w:r>
      <w:bookmarkEnd w:id="19"/>
    </w:p>
    <w:p w14:paraId="653D5952" w14:textId="77777777" w:rsidR="001622AF" w:rsidRPr="002F25A8" w:rsidRDefault="001622AF" w:rsidP="001622AF">
      <w:pPr>
        <w:rPr>
          <w:rFonts w:eastAsia="Arial" w:cstheme="minorHAnsi"/>
        </w:rPr>
      </w:pPr>
      <w:r w:rsidRPr="002F25A8">
        <w:rPr>
          <w:rFonts w:eastAsia="Arial" w:cstheme="minorHAnsi"/>
        </w:rPr>
        <w:t>Always:</w:t>
      </w:r>
    </w:p>
    <w:p w14:paraId="7D987B19" w14:textId="77777777" w:rsidR="001622AF" w:rsidRPr="002F25A8" w:rsidRDefault="001622AF" w:rsidP="001622AF">
      <w:pPr>
        <w:numPr>
          <w:ilvl w:val="1"/>
          <w:numId w:val="1"/>
        </w:numPr>
        <w:spacing w:after="0" w:line="240" w:lineRule="auto"/>
        <w:ind w:left="567" w:hanging="567"/>
        <w:rPr>
          <w:rFonts w:eastAsia="Arial" w:cstheme="minorHAnsi"/>
        </w:rPr>
      </w:pPr>
      <w:r w:rsidRPr="002F25A8">
        <w:rPr>
          <w:rFonts w:eastAsia="Arial" w:cstheme="minorHAnsi"/>
        </w:rPr>
        <w:t>Ensure all staff and volunteers understand and adhere to these guidelines.</w:t>
      </w:r>
    </w:p>
    <w:p w14:paraId="5DB765E4" w14:textId="77777777" w:rsidR="001622AF" w:rsidRPr="002F25A8" w:rsidRDefault="001622AF" w:rsidP="001622AF">
      <w:pPr>
        <w:numPr>
          <w:ilvl w:val="1"/>
          <w:numId w:val="1"/>
        </w:numPr>
        <w:spacing w:after="0" w:line="240" w:lineRule="auto"/>
        <w:ind w:left="567" w:hanging="567"/>
        <w:rPr>
          <w:rFonts w:eastAsia="Arial" w:cstheme="minorHAnsi"/>
        </w:rPr>
      </w:pPr>
      <w:r w:rsidRPr="002F25A8">
        <w:rPr>
          <w:rFonts w:eastAsia="Arial" w:cstheme="minorHAnsi"/>
        </w:rPr>
        <w:t>As part of the induction process, ensure that all staff and volunteers understand and adhere to these guidelines and receive appropriate Council and in-house training.</w:t>
      </w:r>
    </w:p>
    <w:p w14:paraId="5FCCC6C0" w14:textId="77777777" w:rsidR="001622AF" w:rsidRPr="002F25A8" w:rsidRDefault="001622AF" w:rsidP="001622AF">
      <w:pPr>
        <w:numPr>
          <w:ilvl w:val="1"/>
          <w:numId w:val="1"/>
        </w:numPr>
        <w:spacing w:after="0" w:line="240" w:lineRule="auto"/>
        <w:ind w:left="567" w:hanging="567"/>
        <w:rPr>
          <w:rFonts w:eastAsia="Arial" w:cstheme="minorHAnsi"/>
        </w:rPr>
      </w:pPr>
      <w:r w:rsidRPr="002F25A8">
        <w:rPr>
          <w:rFonts w:eastAsia="Arial" w:cstheme="minorHAnsi"/>
        </w:rPr>
        <w:t>Treat everyone with respect and lead by example.</w:t>
      </w:r>
    </w:p>
    <w:p w14:paraId="4DF1954E" w14:textId="77777777" w:rsidR="001622AF" w:rsidRPr="002F25A8" w:rsidRDefault="001622AF" w:rsidP="001622AF">
      <w:pPr>
        <w:numPr>
          <w:ilvl w:val="1"/>
          <w:numId w:val="1"/>
        </w:numPr>
        <w:spacing w:after="0" w:line="240" w:lineRule="auto"/>
        <w:ind w:left="567" w:hanging="567"/>
        <w:rPr>
          <w:rFonts w:eastAsia="Arial" w:cstheme="minorHAnsi"/>
        </w:rPr>
      </w:pPr>
      <w:r w:rsidRPr="002F25A8">
        <w:rPr>
          <w:rFonts w:eastAsia="Arial" w:cstheme="minorHAnsi"/>
        </w:rPr>
        <w:t>Encourage children and their families to feel comfortable enough to point out attitudes and behaviour they are not comfortable with.</w:t>
      </w:r>
    </w:p>
    <w:p w14:paraId="47F9BE35" w14:textId="77777777" w:rsidR="001622AF" w:rsidRPr="002F25A8" w:rsidRDefault="001622AF" w:rsidP="001622AF">
      <w:pPr>
        <w:numPr>
          <w:ilvl w:val="1"/>
          <w:numId w:val="1"/>
        </w:numPr>
        <w:spacing w:after="0" w:line="240" w:lineRule="auto"/>
        <w:ind w:left="567" w:hanging="567"/>
        <w:rPr>
          <w:rFonts w:eastAsia="Arial" w:cstheme="minorHAnsi"/>
        </w:rPr>
      </w:pPr>
      <w:r w:rsidRPr="002F25A8">
        <w:rPr>
          <w:rFonts w:eastAsia="Arial" w:cstheme="minorHAnsi"/>
        </w:rPr>
        <w:t>Be aware of the possible implications of physical contact with young people and remember others could misinterpret actions or comments.</w:t>
      </w:r>
    </w:p>
    <w:p w14:paraId="5302CE2B" w14:textId="77777777" w:rsidR="001622AF" w:rsidRPr="002F25A8" w:rsidRDefault="001622AF" w:rsidP="001622AF">
      <w:pPr>
        <w:numPr>
          <w:ilvl w:val="1"/>
          <w:numId w:val="1"/>
        </w:numPr>
        <w:spacing w:after="0" w:line="240" w:lineRule="auto"/>
        <w:ind w:left="567" w:hanging="567"/>
        <w:rPr>
          <w:rFonts w:eastAsia="Arial" w:cstheme="minorHAnsi"/>
        </w:rPr>
      </w:pPr>
      <w:r w:rsidRPr="002F25A8">
        <w:rPr>
          <w:rFonts w:eastAsia="Arial" w:cstheme="minorHAnsi"/>
        </w:rPr>
        <w:t>Recognise that caution is required when dealing with sensitive issues such as bullying, bereavement, grief or abuse.</w:t>
      </w:r>
    </w:p>
    <w:p w14:paraId="2DAC3C70" w14:textId="77777777" w:rsidR="001622AF" w:rsidRPr="002F25A8" w:rsidRDefault="001622AF" w:rsidP="001622AF">
      <w:pPr>
        <w:numPr>
          <w:ilvl w:val="1"/>
          <w:numId w:val="1"/>
        </w:numPr>
        <w:spacing w:after="0" w:line="240" w:lineRule="auto"/>
        <w:ind w:left="567" w:hanging="567"/>
        <w:rPr>
          <w:rFonts w:eastAsia="Arial" w:cstheme="minorHAnsi"/>
        </w:rPr>
      </w:pPr>
      <w:r w:rsidRPr="002F25A8">
        <w:rPr>
          <w:rFonts w:eastAsia="Arial" w:cstheme="minorHAnsi"/>
        </w:rPr>
        <w:t>Document and talk through with colleague/line manager/appropriate social worker any behaviour/remark or incident that you feel unsure about.</w:t>
      </w:r>
    </w:p>
    <w:p w14:paraId="43974EFB" w14:textId="77777777" w:rsidR="001622AF" w:rsidRDefault="001622AF" w:rsidP="001622AF">
      <w:pPr>
        <w:numPr>
          <w:ilvl w:val="1"/>
          <w:numId w:val="1"/>
        </w:numPr>
        <w:spacing w:after="0" w:line="240" w:lineRule="auto"/>
        <w:ind w:left="567" w:hanging="567"/>
        <w:rPr>
          <w:rFonts w:eastAsia="Arial" w:cstheme="minorHAnsi"/>
        </w:rPr>
      </w:pPr>
      <w:r w:rsidRPr="002F25A8">
        <w:rPr>
          <w:rFonts w:eastAsia="Arial" w:cstheme="minorHAnsi"/>
        </w:rPr>
        <w:t>Remain professional and aware of boundaries.</w:t>
      </w:r>
    </w:p>
    <w:p w14:paraId="1EBDD92A" w14:textId="77777777" w:rsidR="001622AF" w:rsidRPr="002F25A8" w:rsidRDefault="001622AF" w:rsidP="001622AF">
      <w:pPr>
        <w:spacing w:after="0" w:line="240" w:lineRule="auto"/>
        <w:ind w:left="567"/>
        <w:rPr>
          <w:rFonts w:eastAsia="Arial" w:cstheme="minorHAnsi"/>
        </w:rPr>
      </w:pPr>
    </w:p>
    <w:p w14:paraId="7440DBE6" w14:textId="77777777" w:rsidR="001622AF" w:rsidRPr="002F25A8" w:rsidRDefault="001622AF" w:rsidP="001622AF">
      <w:pPr>
        <w:rPr>
          <w:rFonts w:eastAsia="Arial" w:cstheme="minorHAnsi"/>
        </w:rPr>
      </w:pPr>
      <w:r w:rsidRPr="002F25A8">
        <w:rPr>
          <w:rFonts w:eastAsia="Arial" w:cstheme="minorHAnsi"/>
        </w:rPr>
        <w:t>Never:</w:t>
      </w:r>
    </w:p>
    <w:p w14:paraId="7740F6DF" w14:textId="77777777" w:rsidR="001622AF" w:rsidRPr="002F25A8" w:rsidRDefault="001622AF" w:rsidP="001622AF">
      <w:pPr>
        <w:numPr>
          <w:ilvl w:val="1"/>
          <w:numId w:val="1"/>
        </w:numPr>
        <w:spacing w:after="0" w:line="240" w:lineRule="auto"/>
        <w:ind w:left="567" w:hanging="567"/>
        <w:rPr>
          <w:rFonts w:eastAsia="Arial" w:cstheme="minorHAnsi"/>
        </w:rPr>
      </w:pPr>
      <w:r w:rsidRPr="002F25A8">
        <w:rPr>
          <w:rFonts w:eastAsia="Arial" w:cstheme="minorHAnsi"/>
        </w:rPr>
        <w:t>Spend excessive amounts of time alone with a child away from others.</w:t>
      </w:r>
    </w:p>
    <w:p w14:paraId="124BADA5" w14:textId="77777777" w:rsidR="001622AF" w:rsidRPr="002F25A8" w:rsidRDefault="001622AF" w:rsidP="001622AF">
      <w:pPr>
        <w:numPr>
          <w:ilvl w:val="1"/>
          <w:numId w:val="1"/>
        </w:numPr>
        <w:spacing w:after="0" w:line="240" w:lineRule="auto"/>
        <w:ind w:left="567" w:hanging="567"/>
        <w:rPr>
          <w:rFonts w:eastAsia="Arial" w:cstheme="minorHAnsi"/>
        </w:rPr>
      </w:pPr>
      <w:r w:rsidRPr="002F25A8">
        <w:rPr>
          <w:rFonts w:eastAsia="Arial" w:cstheme="minorHAnsi"/>
        </w:rPr>
        <w:t>Take children to your home or show favouritism to any individual.</w:t>
      </w:r>
    </w:p>
    <w:p w14:paraId="7C514451" w14:textId="77777777" w:rsidR="001622AF" w:rsidRPr="002F25A8" w:rsidRDefault="001622AF" w:rsidP="001622AF">
      <w:pPr>
        <w:numPr>
          <w:ilvl w:val="1"/>
          <w:numId w:val="1"/>
        </w:numPr>
        <w:spacing w:after="0" w:line="240" w:lineRule="auto"/>
        <w:ind w:left="567" w:hanging="567"/>
        <w:rPr>
          <w:rFonts w:eastAsia="Arial" w:cstheme="minorHAnsi"/>
        </w:rPr>
      </w:pPr>
      <w:r w:rsidRPr="002F25A8">
        <w:rPr>
          <w:rFonts w:eastAsia="Arial" w:cstheme="minorHAnsi"/>
        </w:rPr>
        <w:t>Engage in rough physical games, apart from structured sport activities or allow abusive peer activities such as initiation ceremonies, bullying etc.</w:t>
      </w:r>
    </w:p>
    <w:p w14:paraId="54B6CC2A" w14:textId="77777777" w:rsidR="001622AF" w:rsidRPr="002F25A8" w:rsidRDefault="001622AF" w:rsidP="001622AF">
      <w:pPr>
        <w:numPr>
          <w:ilvl w:val="1"/>
          <w:numId w:val="1"/>
        </w:numPr>
        <w:spacing w:after="0" w:line="240" w:lineRule="auto"/>
        <w:ind w:left="567" w:hanging="567"/>
        <w:rPr>
          <w:rFonts w:eastAsia="Arial" w:cstheme="minorHAnsi"/>
        </w:rPr>
      </w:pPr>
      <w:r w:rsidRPr="002F25A8">
        <w:rPr>
          <w:rFonts w:eastAsia="Arial" w:cstheme="minorHAnsi"/>
        </w:rPr>
        <w:t>Engage in sexually provocative games.</w:t>
      </w:r>
    </w:p>
    <w:p w14:paraId="03C3411A" w14:textId="77777777" w:rsidR="001622AF" w:rsidRPr="002F25A8" w:rsidRDefault="001622AF" w:rsidP="001622AF">
      <w:pPr>
        <w:numPr>
          <w:ilvl w:val="1"/>
          <w:numId w:val="1"/>
        </w:numPr>
        <w:spacing w:after="0" w:line="240" w:lineRule="auto"/>
        <w:ind w:left="567" w:hanging="567"/>
        <w:rPr>
          <w:rFonts w:eastAsia="Arial" w:cstheme="minorHAnsi"/>
        </w:rPr>
      </w:pPr>
      <w:r w:rsidRPr="002F25A8">
        <w:rPr>
          <w:rFonts w:eastAsia="Arial" w:cstheme="minorHAnsi"/>
        </w:rPr>
        <w:t>Let allegations a child makes go unchallenged or unrecorded and never make assumptions, jump to conclusions or be judgemental.</w:t>
      </w:r>
    </w:p>
    <w:p w14:paraId="74A52DC0" w14:textId="77777777" w:rsidR="001622AF" w:rsidRPr="002F25A8" w:rsidRDefault="001622AF" w:rsidP="001622AF">
      <w:pPr>
        <w:numPr>
          <w:ilvl w:val="1"/>
          <w:numId w:val="1"/>
        </w:numPr>
        <w:spacing w:after="0" w:line="240" w:lineRule="auto"/>
        <w:ind w:left="567" w:hanging="567"/>
        <w:rPr>
          <w:rFonts w:eastAsia="Arial" w:cstheme="minorHAnsi"/>
        </w:rPr>
      </w:pPr>
      <w:r w:rsidRPr="002F25A8">
        <w:rPr>
          <w:rFonts w:eastAsia="Arial" w:cstheme="minorHAnsi"/>
        </w:rPr>
        <w:t>Do things of a personal nature for children that they can do for themselves.</w:t>
      </w:r>
    </w:p>
    <w:p w14:paraId="7FD91E80" w14:textId="77777777" w:rsidR="001622AF" w:rsidRPr="002F25A8" w:rsidRDefault="001622AF" w:rsidP="001622AF">
      <w:pPr>
        <w:rPr>
          <w:rFonts w:eastAsia="Arial" w:cstheme="minorHAnsi"/>
          <w:b/>
        </w:rPr>
      </w:pPr>
    </w:p>
    <w:p w14:paraId="4774092A" w14:textId="18BBC03A" w:rsidR="001622AF" w:rsidRPr="002F25A8" w:rsidRDefault="001622AF" w:rsidP="009D34E0">
      <w:pPr>
        <w:pStyle w:val="Heading3"/>
        <w:rPr>
          <w:rFonts w:eastAsia="Arial"/>
        </w:rPr>
      </w:pPr>
      <w:bookmarkStart w:id="20" w:name="_Toc170464889"/>
      <w:r w:rsidRPr="002F25A8">
        <w:rPr>
          <w:rFonts w:eastAsia="Arial"/>
        </w:rPr>
        <w:t>Child Protection Procedure</w:t>
      </w:r>
      <w:bookmarkEnd w:id="20"/>
    </w:p>
    <w:p w14:paraId="4990630E" w14:textId="7F72737B" w:rsidR="001622AF" w:rsidRPr="002F25A8" w:rsidRDefault="001622AF" w:rsidP="001622AF">
      <w:pPr>
        <w:rPr>
          <w:rFonts w:eastAsia="Arial" w:cstheme="minorHAnsi"/>
        </w:rPr>
      </w:pPr>
      <w:r w:rsidRPr="002F25A8">
        <w:rPr>
          <w:rFonts w:eastAsia="Arial" w:cstheme="minorHAnsi"/>
        </w:rPr>
        <w:t xml:space="preserve">If you suspect or are told that a young person is at risk of significant </w:t>
      </w:r>
      <w:r w:rsidR="00967678" w:rsidRPr="002F25A8">
        <w:rPr>
          <w:rFonts w:eastAsia="Arial" w:cstheme="minorHAnsi"/>
        </w:rPr>
        <w:t>harm,</w:t>
      </w:r>
      <w:r w:rsidRPr="002F25A8">
        <w:rPr>
          <w:rFonts w:eastAsia="Arial" w:cstheme="minorHAnsi"/>
        </w:rPr>
        <w:t xml:space="preserve"> then:</w:t>
      </w:r>
    </w:p>
    <w:p w14:paraId="4334DEE9" w14:textId="77777777" w:rsidR="001622AF" w:rsidRPr="002F25A8" w:rsidRDefault="001622AF" w:rsidP="001622AF">
      <w:pPr>
        <w:rPr>
          <w:rFonts w:eastAsia="Arial" w:cstheme="minorHAnsi"/>
        </w:rPr>
      </w:pPr>
      <w:r w:rsidRPr="002F25A8">
        <w:rPr>
          <w:rFonts w:eastAsia="Arial" w:cstheme="minorHAnsi"/>
        </w:rPr>
        <w:lastRenderedPageBreak/>
        <w:t xml:space="preserve">You </w:t>
      </w:r>
      <w:r w:rsidRPr="002F25A8">
        <w:rPr>
          <w:rFonts w:eastAsia="Arial" w:cstheme="minorHAnsi"/>
          <w:b/>
        </w:rPr>
        <w:t>must always</w:t>
      </w:r>
      <w:r w:rsidRPr="002F25A8">
        <w:rPr>
          <w:rFonts w:eastAsia="Arial" w:cstheme="minorHAnsi"/>
        </w:rPr>
        <w:t xml:space="preserve"> consult with your line manager or in the case of an emergency contact the local duty social worker.  </w:t>
      </w:r>
    </w:p>
    <w:p w14:paraId="5E586DC7" w14:textId="77777777" w:rsidR="001622AF" w:rsidRPr="002F25A8" w:rsidRDefault="001622AF" w:rsidP="001622AF">
      <w:pPr>
        <w:numPr>
          <w:ilvl w:val="1"/>
          <w:numId w:val="1"/>
        </w:numPr>
        <w:spacing w:after="0" w:line="240" w:lineRule="auto"/>
        <w:ind w:left="567" w:hanging="567"/>
        <w:rPr>
          <w:rFonts w:eastAsia="Arial" w:cstheme="minorHAnsi"/>
        </w:rPr>
      </w:pPr>
      <w:r w:rsidRPr="002F25A8">
        <w:rPr>
          <w:rFonts w:eastAsia="Arial" w:cstheme="minorHAnsi"/>
        </w:rPr>
        <w:t>Document the facts, as you know them</w:t>
      </w:r>
      <w:r>
        <w:rPr>
          <w:rFonts w:eastAsia="Arial" w:cstheme="minorHAnsi"/>
        </w:rPr>
        <w:t>, including dates, times, and names</w:t>
      </w:r>
      <w:r w:rsidRPr="002F25A8">
        <w:rPr>
          <w:rFonts w:eastAsia="Arial" w:cstheme="minorHAnsi"/>
        </w:rPr>
        <w:t>.  Never investigate.</w:t>
      </w:r>
    </w:p>
    <w:p w14:paraId="01786308" w14:textId="77777777" w:rsidR="001622AF" w:rsidRPr="002F25A8" w:rsidRDefault="001622AF" w:rsidP="001622AF">
      <w:pPr>
        <w:numPr>
          <w:ilvl w:val="1"/>
          <w:numId w:val="1"/>
        </w:numPr>
        <w:spacing w:after="0" w:line="240" w:lineRule="auto"/>
        <w:ind w:left="567" w:hanging="567"/>
        <w:rPr>
          <w:rFonts w:eastAsia="Arial" w:cstheme="minorHAnsi"/>
        </w:rPr>
      </w:pPr>
      <w:r w:rsidRPr="002F25A8">
        <w:rPr>
          <w:rFonts w:eastAsia="Arial" w:cstheme="minorHAnsi"/>
        </w:rPr>
        <w:t>Make it clear that you can offer support but that you must pass on the information.</w:t>
      </w:r>
    </w:p>
    <w:p w14:paraId="027BE76D" w14:textId="77777777" w:rsidR="001622AF" w:rsidRPr="002F25A8" w:rsidRDefault="001622AF" w:rsidP="001622AF">
      <w:pPr>
        <w:numPr>
          <w:ilvl w:val="1"/>
          <w:numId w:val="1"/>
        </w:numPr>
        <w:spacing w:after="0" w:line="240" w:lineRule="auto"/>
        <w:ind w:left="567" w:hanging="567"/>
        <w:rPr>
          <w:rFonts w:eastAsia="Arial" w:cstheme="minorHAnsi"/>
        </w:rPr>
      </w:pPr>
      <w:r w:rsidRPr="002F25A8">
        <w:rPr>
          <w:rFonts w:eastAsia="Arial" w:cstheme="minorHAnsi"/>
        </w:rPr>
        <w:t>If the disclosure is directly from the young person, listen without interruption, and do not ask questions about what you may suspect.</w:t>
      </w:r>
    </w:p>
    <w:p w14:paraId="6669F8F1" w14:textId="77777777" w:rsidR="001622AF" w:rsidRPr="002F25A8" w:rsidRDefault="001622AF" w:rsidP="001622AF">
      <w:pPr>
        <w:numPr>
          <w:ilvl w:val="1"/>
          <w:numId w:val="1"/>
        </w:numPr>
        <w:spacing w:after="0" w:line="240" w:lineRule="auto"/>
        <w:ind w:left="567" w:hanging="567"/>
        <w:rPr>
          <w:rFonts w:eastAsia="Arial" w:cstheme="minorHAnsi"/>
        </w:rPr>
      </w:pPr>
      <w:r w:rsidRPr="002F25A8">
        <w:rPr>
          <w:rFonts w:eastAsia="Arial" w:cstheme="minorHAnsi"/>
        </w:rPr>
        <w:t>Provide support as appropriate.</w:t>
      </w:r>
    </w:p>
    <w:p w14:paraId="0A8031AC" w14:textId="77777777" w:rsidR="001622AF" w:rsidRPr="002F25A8" w:rsidRDefault="001622AF" w:rsidP="001622AF">
      <w:pPr>
        <w:numPr>
          <w:ilvl w:val="1"/>
          <w:numId w:val="1"/>
        </w:numPr>
        <w:spacing w:after="0" w:line="240" w:lineRule="auto"/>
        <w:ind w:left="567" w:hanging="567"/>
        <w:rPr>
          <w:rFonts w:eastAsia="Arial" w:cstheme="minorHAnsi"/>
        </w:rPr>
      </w:pPr>
      <w:r w:rsidRPr="002F25A8">
        <w:rPr>
          <w:rFonts w:eastAsia="Arial" w:cstheme="minorHAnsi"/>
        </w:rPr>
        <w:t>Accept at face value what the young person says.</w:t>
      </w:r>
    </w:p>
    <w:p w14:paraId="72FE3EDD" w14:textId="77777777" w:rsidR="001622AF" w:rsidRPr="002F25A8" w:rsidRDefault="001622AF" w:rsidP="001622AF">
      <w:pPr>
        <w:numPr>
          <w:ilvl w:val="1"/>
          <w:numId w:val="1"/>
        </w:numPr>
        <w:spacing w:after="0" w:line="240" w:lineRule="auto"/>
        <w:ind w:left="567" w:hanging="567"/>
        <w:rPr>
          <w:rFonts w:eastAsia="Arial" w:cstheme="minorHAnsi"/>
        </w:rPr>
      </w:pPr>
      <w:r w:rsidRPr="002F25A8">
        <w:rPr>
          <w:rFonts w:eastAsia="Arial" w:cstheme="minorHAnsi"/>
        </w:rPr>
        <w:t>Do not pass judgement on what is said but do try to alleviate fears or guilt the young person may have.</w:t>
      </w:r>
    </w:p>
    <w:p w14:paraId="1EBEAB02" w14:textId="77777777" w:rsidR="001622AF" w:rsidRPr="002F25A8" w:rsidRDefault="001622AF" w:rsidP="001622AF">
      <w:pPr>
        <w:numPr>
          <w:ilvl w:val="1"/>
          <w:numId w:val="1"/>
        </w:numPr>
        <w:spacing w:after="0" w:line="240" w:lineRule="auto"/>
        <w:ind w:left="567" w:hanging="567"/>
        <w:rPr>
          <w:rFonts w:eastAsia="Arial" w:cstheme="minorHAnsi"/>
        </w:rPr>
      </w:pPr>
      <w:r w:rsidRPr="002F25A8">
        <w:rPr>
          <w:rFonts w:eastAsia="Arial" w:cstheme="minorHAnsi"/>
        </w:rPr>
        <w:t>Never approach a suspected abuser yourself.</w:t>
      </w:r>
    </w:p>
    <w:p w14:paraId="13B335FC" w14:textId="77777777" w:rsidR="001622AF" w:rsidRPr="002F25A8" w:rsidRDefault="001622AF" w:rsidP="001622AF">
      <w:pPr>
        <w:rPr>
          <w:rFonts w:eastAsia="Arial" w:cstheme="minorHAnsi"/>
        </w:rPr>
      </w:pPr>
    </w:p>
    <w:p w14:paraId="5D2AB83F" w14:textId="77777777" w:rsidR="001622AF" w:rsidRPr="002F25A8" w:rsidRDefault="001622AF" w:rsidP="001622AF">
      <w:pPr>
        <w:rPr>
          <w:rFonts w:eastAsia="Arial" w:cstheme="minorHAnsi"/>
        </w:rPr>
      </w:pPr>
      <w:r w:rsidRPr="002F25A8">
        <w:rPr>
          <w:rFonts w:eastAsia="Arial" w:cstheme="minorHAnsi"/>
        </w:rPr>
        <w:t>For further information and guidance consult the Blackpool Child Protection Procedures, available from LSCB.</w:t>
      </w:r>
    </w:p>
    <w:p w14:paraId="4AEB2F77" w14:textId="77777777" w:rsidR="001622AF" w:rsidRPr="002F25A8" w:rsidRDefault="001622AF" w:rsidP="009D34E0">
      <w:pPr>
        <w:pStyle w:val="Heading3"/>
        <w:rPr>
          <w:rFonts w:eastAsia="Arial"/>
        </w:rPr>
      </w:pPr>
      <w:bookmarkStart w:id="21" w:name="_Toc170464890"/>
      <w:r w:rsidRPr="002F25A8">
        <w:rPr>
          <w:rFonts w:eastAsia="Arial"/>
        </w:rPr>
        <w:t>Children in Need</w:t>
      </w:r>
      <w:bookmarkEnd w:id="21"/>
    </w:p>
    <w:p w14:paraId="3B88B542" w14:textId="77777777" w:rsidR="001622AF" w:rsidRPr="002F25A8" w:rsidRDefault="001622AF" w:rsidP="001622AF">
      <w:pPr>
        <w:rPr>
          <w:rFonts w:eastAsia="Arial" w:cstheme="minorHAnsi"/>
        </w:rPr>
      </w:pPr>
      <w:r w:rsidRPr="002F25A8">
        <w:rPr>
          <w:rFonts w:eastAsia="Arial" w:cstheme="minorHAnsi"/>
        </w:rPr>
        <w:t>Protection professionals usually react swiftly to protect a child suffering serious and significant harm.  It is the grey areas such as ‘neglect’ or ‘failure to thrive’ which have caused difficulty and there is now greater focus on providing a thorough assessment of a child’s needs.  The multi-agency assessment and referral form should be used when an agency considers that a child has needs that cannot be met solely by that agency, and where co-ordinated intervention is required to promote, safeguard or protect the child concerned.  However, whenever an agency considers immediate protective action is required a child protection referral should be made in the usual way.</w:t>
      </w:r>
    </w:p>
    <w:p w14:paraId="069E7454" w14:textId="77777777" w:rsidR="001622AF" w:rsidRPr="002F25A8" w:rsidRDefault="001622AF" w:rsidP="009D34E0">
      <w:pPr>
        <w:pStyle w:val="Heading3"/>
        <w:rPr>
          <w:rFonts w:eastAsia="Arial"/>
        </w:rPr>
      </w:pPr>
      <w:bookmarkStart w:id="22" w:name="_Toc170464891"/>
      <w:r w:rsidRPr="002F25A8">
        <w:rPr>
          <w:rFonts w:eastAsia="Arial"/>
        </w:rPr>
        <w:t>Whistleblowing</w:t>
      </w:r>
      <w:bookmarkEnd w:id="22"/>
      <w:r w:rsidRPr="002F25A8">
        <w:rPr>
          <w:rFonts w:eastAsia="Arial"/>
        </w:rPr>
        <w:t xml:space="preserve"> </w:t>
      </w:r>
    </w:p>
    <w:p w14:paraId="07E17BB5" w14:textId="77777777" w:rsidR="001622AF" w:rsidRPr="002F25A8" w:rsidRDefault="001622AF" w:rsidP="001622AF">
      <w:pPr>
        <w:rPr>
          <w:rFonts w:eastAsia="Arial" w:cstheme="minorHAnsi"/>
        </w:rPr>
      </w:pPr>
      <w:r w:rsidRPr="002F25A8">
        <w:rPr>
          <w:rFonts w:eastAsia="Arial" w:cstheme="minorHAnsi"/>
        </w:rPr>
        <w:t xml:space="preserve">If you have any concerns regarding the practice of workers or the organisation with regards to safeguarding, please follow the AH Whistleblowing Policy. </w:t>
      </w:r>
    </w:p>
    <w:p w14:paraId="076A26AC" w14:textId="49A01BF7" w:rsidR="001622AF" w:rsidRPr="00FA3146" w:rsidRDefault="001622AF" w:rsidP="009D34E0">
      <w:pPr>
        <w:pStyle w:val="Heading2"/>
        <w:rPr>
          <w:rFonts w:eastAsia="Arial"/>
          <w:color w:val="auto"/>
        </w:rPr>
      </w:pPr>
      <w:r w:rsidRPr="002F25A8">
        <w:rPr>
          <w:rFonts w:eastAsia="Arial"/>
        </w:rPr>
        <w:br w:type="page"/>
      </w:r>
      <w:bookmarkStart w:id="23" w:name="_Toc170464892"/>
      <w:r w:rsidRPr="002F25A8">
        <w:rPr>
          <w:rFonts w:eastAsia="Arial"/>
        </w:rPr>
        <w:lastRenderedPageBreak/>
        <w:t>Contact Details</w:t>
      </w:r>
      <w:bookmarkEnd w:id="23"/>
      <w:r w:rsidRPr="002F25A8">
        <w:rPr>
          <w:rFonts w:eastAsia="Arial"/>
        </w:rPr>
        <w:t xml:space="preserve"> </w:t>
      </w:r>
    </w:p>
    <w:p w14:paraId="0E5A4198" w14:textId="77777777" w:rsidR="001622AF" w:rsidRPr="002F25A8" w:rsidRDefault="001622AF" w:rsidP="001622AF">
      <w:pPr>
        <w:rPr>
          <w:rFonts w:eastAsia="Arial" w:cstheme="minorHAnsi"/>
        </w:rPr>
      </w:pPr>
    </w:p>
    <w:p w14:paraId="37932508" w14:textId="77777777" w:rsidR="001622AF" w:rsidRPr="002F25A8" w:rsidRDefault="001622AF" w:rsidP="009D34E0">
      <w:pPr>
        <w:pStyle w:val="Heading3"/>
        <w:rPr>
          <w:rFonts w:eastAsia="Arial"/>
        </w:rPr>
      </w:pPr>
      <w:bookmarkStart w:id="24" w:name="_Toc170464893"/>
      <w:r w:rsidRPr="002F25A8">
        <w:rPr>
          <w:rFonts w:eastAsia="Arial"/>
        </w:rPr>
        <w:t>Blackpool Designated Officer Contact Details</w:t>
      </w:r>
      <w:bookmarkEnd w:id="24"/>
    </w:p>
    <w:p w14:paraId="23008251" w14:textId="77777777" w:rsidR="001622AF" w:rsidRPr="002F25A8" w:rsidRDefault="001622AF" w:rsidP="001622AF">
      <w:pPr>
        <w:rPr>
          <w:rFonts w:eastAsia="Arial" w:cstheme="minorHAnsi"/>
        </w:rPr>
      </w:pPr>
      <w:r w:rsidRPr="002F25A8">
        <w:rPr>
          <w:rFonts w:eastAsia="Arial" w:cstheme="minorHAnsi"/>
        </w:rPr>
        <w:t>Tel: 01253 477558</w:t>
      </w:r>
    </w:p>
    <w:p w14:paraId="6594322B" w14:textId="77777777" w:rsidR="001622AF" w:rsidRPr="002F25A8" w:rsidRDefault="001622AF" w:rsidP="001622AF">
      <w:pPr>
        <w:rPr>
          <w:rFonts w:eastAsia="Arial" w:cstheme="minorHAnsi"/>
        </w:rPr>
      </w:pPr>
      <w:r w:rsidRPr="002F25A8">
        <w:rPr>
          <w:rFonts w:eastAsia="Arial" w:cstheme="minorHAnsi"/>
        </w:rPr>
        <w:t xml:space="preserve">Email: </w:t>
      </w:r>
      <w:hyperlink r:id="rId22">
        <w:r w:rsidRPr="002F25A8">
          <w:rPr>
            <w:rFonts w:eastAsia="Arial" w:cstheme="minorHAnsi"/>
            <w:color w:val="0563C1"/>
            <w:u w:val="single"/>
          </w:rPr>
          <w:t>lado@blackpool.gov.uk</w:t>
        </w:r>
      </w:hyperlink>
    </w:p>
    <w:p w14:paraId="0155862C" w14:textId="77777777" w:rsidR="001622AF" w:rsidRPr="002F25A8" w:rsidRDefault="001622AF" w:rsidP="001622AF">
      <w:pPr>
        <w:rPr>
          <w:rFonts w:eastAsia="Arial" w:cstheme="minorHAnsi"/>
          <w:u w:val="single"/>
        </w:rPr>
      </w:pPr>
      <w:r w:rsidRPr="002F25A8">
        <w:rPr>
          <w:rFonts w:eastAsia="Arial" w:cstheme="minorHAnsi"/>
        </w:rPr>
        <w:t>Form for reporting concern:</w:t>
      </w:r>
      <w:r w:rsidRPr="002F25A8">
        <w:rPr>
          <w:rFonts w:eastAsia="Arial" w:cstheme="minorHAnsi"/>
          <w:u w:val="single"/>
        </w:rPr>
        <w:t xml:space="preserve"> </w:t>
      </w:r>
      <w:hyperlink r:id="rId23" w:history="1">
        <w:r w:rsidRPr="002F25A8">
          <w:rPr>
            <w:rStyle w:val="Hyperlink"/>
            <w:rFonts w:cstheme="minorHAnsi"/>
          </w:rPr>
          <w:t>LADO Children&amp;#39;s Referral Form November 2021.doc (live.com)</w:t>
        </w:r>
      </w:hyperlink>
    </w:p>
    <w:p w14:paraId="490904B3" w14:textId="77777777" w:rsidR="001622AF" w:rsidRPr="002F25A8" w:rsidRDefault="001622AF" w:rsidP="001622AF">
      <w:pPr>
        <w:rPr>
          <w:rFonts w:eastAsia="Arial" w:cstheme="minorHAnsi"/>
          <w:u w:val="single"/>
        </w:rPr>
      </w:pPr>
    </w:p>
    <w:p w14:paraId="7A062223" w14:textId="77777777" w:rsidR="001622AF" w:rsidRPr="002F25A8" w:rsidRDefault="001622AF" w:rsidP="009D34E0">
      <w:pPr>
        <w:pStyle w:val="Heading3"/>
        <w:rPr>
          <w:rFonts w:eastAsia="Arial"/>
        </w:rPr>
      </w:pPr>
      <w:bookmarkStart w:id="25" w:name="_Toc170464894"/>
      <w:r w:rsidRPr="002F25A8">
        <w:rPr>
          <w:rFonts w:eastAsia="Arial"/>
        </w:rPr>
        <w:t>Social Services Duty</w:t>
      </w:r>
      <w:bookmarkEnd w:id="25"/>
      <w:r w:rsidRPr="002F25A8">
        <w:rPr>
          <w:rFonts w:eastAsia="Arial"/>
        </w:rPr>
        <w:t xml:space="preserve"> </w:t>
      </w:r>
    </w:p>
    <w:p w14:paraId="58589F96" w14:textId="77777777" w:rsidR="001622AF" w:rsidRPr="002F25A8" w:rsidRDefault="001622AF" w:rsidP="001622AF">
      <w:pPr>
        <w:rPr>
          <w:rFonts w:eastAsia="Arial" w:cstheme="minorHAnsi"/>
        </w:rPr>
      </w:pPr>
      <w:r w:rsidRPr="002F25A8">
        <w:rPr>
          <w:rFonts w:eastAsia="Arial" w:cstheme="minorHAnsi"/>
        </w:rPr>
        <w:t xml:space="preserve">If you are worried about a child’s welfare call; </w:t>
      </w:r>
    </w:p>
    <w:p w14:paraId="5AEF1588" w14:textId="77777777" w:rsidR="001622AF" w:rsidRPr="002F25A8" w:rsidRDefault="001622AF" w:rsidP="001622AF">
      <w:pPr>
        <w:rPr>
          <w:rFonts w:eastAsia="Arial" w:cstheme="minorHAnsi"/>
        </w:rPr>
      </w:pPr>
      <w:r w:rsidRPr="002F25A8">
        <w:rPr>
          <w:rFonts w:cstheme="minorHAnsi"/>
          <w:shd w:val="clear" w:color="auto" w:fill="FFFFFF"/>
        </w:rPr>
        <w:t>Duty and assessment team </w:t>
      </w:r>
      <w:r w:rsidRPr="002F25A8">
        <w:rPr>
          <w:rFonts w:cstheme="minorHAnsi"/>
        </w:rPr>
        <w:br/>
      </w:r>
      <w:r w:rsidRPr="002F25A8">
        <w:rPr>
          <w:rFonts w:cstheme="minorHAnsi"/>
          <w:shd w:val="clear" w:color="auto" w:fill="FFFFFF"/>
        </w:rPr>
        <w:t>Children’s social care </w:t>
      </w:r>
      <w:r w:rsidRPr="002F25A8">
        <w:rPr>
          <w:rFonts w:cstheme="minorHAnsi"/>
          <w:shd w:val="clear" w:color="auto" w:fill="FFFFFF"/>
        </w:rPr>
        <w:br/>
        <w:t>125 Albert Road </w:t>
      </w:r>
      <w:r w:rsidRPr="002F25A8">
        <w:rPr>
          <w:rFonts w:cstheme="minorHAnsi"/>
          <w:shd w:val="clear" w:color="auto" w:fill="FFFFFF"/>
        </w:rPr>
        <w:br/>
        <w:t>Blackpool</w:t>
      </w:r>
      <w:r w:rsidRPr="002F25A8">
        <w:rPr>
          <w:rFonts w:cstheme="minorHAnsi"/>
          <w:shd w:val="clear" w:color="auto" w:fill="FFFFFF"/>
        </w:rPr>
        <w:br/>
        <w:t>FY1 4BA</w:t>
      </w:r>
    </w:p>
    <w:p w14:paraId="2119ECA8" w14:textId="77777777" w:rsidR="001622AF" w:rsidRPr="002F25A8" w:rsidRDefault="001622AF" w:rsidP="001622AF">
      <w:pPr>
        <w:rPr>
          <w:rFonts w:eastAsia="Arial" w:cstheme="minorHAnsi"/>
        </w:rPr>
      </w:pPr>
      <w:r w:rsidRPr="002F25A8">
        <w:rPr>
          <w:rFonts w:eastAsia="Arial" w:cstheme="minorHAnsi"/>
        </w:rPr>
        <w:t>01253 477299 daytime (9am until 5pm)</w:t>
      </w:r>
    </w:p>
    <w:p w14:paraId="7A98B23C" w14:textId="77777777" w:rsidR="001622AF" w:rsidRPr="002F25A8" w:rsidRDefault="001622AF" w:rsidP="001622AF">
      <w:pPr>
        <w:rPr>
          <w:rFonts w:eastAsia="Arial" w:cstheme="minorHAnsi"/>
        </w:rPr>
      </w:pPr>
      <w:r w:rsidRPr="002F25A8">
        <w:rPr>
          <w:rFonts w:eastAsia="Arial" w:cstheme="minorHAnsi"/>
        </w:rPr>
        <w:t>01253 477600 out of hours (5pm until 9am)</w:t>
      </w:r>
    </w:p>
    <w:p w14:paraId="4EFA9365" w14:textId="77777777" w:rsidR="001622AF" w:rsidRPr="002F25A8" w:rsidRDefault="00000000" w:rsidP="001622AF">
      <w:pPr>
        <w:rPr>
          <w:rFonts w:eastAsia="Arial" w:cstheme="minorHAnsi"/>
          <w:u w:val="single"/>
        </w:rPr>
      </w:pPr>
      <w:hyperlink r:id="rId24">
        <w:r w:rsidR="001622AF" w:rsidRPr="002F25A8">
          <w:rPr>
            <w:rFonts w:eastAsia="Arial" w:cstheme="minorHAnsi"/>
            <w:color w:val="23527C"/>
            <w:highlight w:val="white"/>
            <w:u w:val="single"/>
          </w:rPr>
          <w:t>duty.assessment@blackpool.gov.uk </w:t>
        </w:r>
      </w:hyperlink>
    </w:p>
    <w:p w14:paraId="7DF55D3C" w14:textId="77777777" w:rsidR="001622AF" w:rsidRPr="002F25A8" w:rsidRDefault="001622AF" w:rsidP="001622AF">
      <w:pPr>
        <w:rPr>
          <w:rFonts w:eastAsia="Arial" w:cstheme="minorHAnsi"/>
          <w:b/>
        </w:rPr>
      </w:pPr>
    </w:p>
    <w:p w14:paraId="4906B4F1" w14:textId="77777777" w:rsidR="001622AF" w:rsidRPr="002F25A8" w:rsidRDefault="001622AF" w:rsidP="009D34E0">
      <w:pPr>
        <w:pStyle w:val="Heading3"/>
        <w:rPr>
          <w:rFonts w:eastAsia="Arial"/>
        </w:rPr>
      </w:pPr>
      <w:bookmarkStart w:id="26" w:name="_Toc170464895"/>
      <w:r w:rsidRPr="002F25A8">
        <w:rPr>
          <w:rFonts w:eastAsia="Arial"/>
        </w:rPr>
        <w:t>Designated Safeguarding Leads within AH</w:t>
      </w:r>
      <w:bookmarkEnd w:id="26"/>
    </w:p>
    <w:p w14:paraId="21585BFE" w14:textId="5964DD89" w:rsidR="001622AF" w:rsidRPr="002F25A8" w:rsidRDefault="00990155" w:rsidP="001622AF">
      <w:pPr>
        <w:rPr>
          <w:rFonts w:eastAsia="Arial" w:cstheme="minorHAnsi"/>
        </w:rPr>
      </w:pPr>
      <w:r>
        <w:rPr>
          <w:rFonts w:eastAsia="Arial" w:cstheme="minorHAnsi"/>
        </w:rPr>
        <w:t>Project</w:t>
      </w:r>
      <w:r w:rsidR="001622AF" w:rsidRPr="002F25A8">
        <w:rPr>
          <w:rFonts w:eastAsia="Arial" w:cstheme="minorHAnsi"/>
        </w:rPr>
        <w:t xml:space="preserve"> Manager -  </w:t>
      </w:r>
      <w:r>
        <w:rPr>
          <w:rFonts w:eastAsia="Arial" w:cstheme="minorHAnsi"/>
        </w:rPr>
        <w:t xml:space="preserve">Jenny Jones </w:t>
      </w:r>
      <w:r w:rsidR="003E5417">
        <w:rPr>
          <w:rFonts w:eastAsia="Arial" w:cstheme="minorHAnsi"/>
        </w:rPr>
        <w:t>–</w:t>
      </w:r>
      <w:r>
        <w:rPr>
          <w:rFonts w:eastAsia="Arial" w:cstheme="minorHAnsi"/>
        </w:rPr>
        <w:t xml:space="preserve"> </w:t>
      </w:r>
      <w:r w:rsidR="003E5417">
        <w:rPr>
          <w:rFonts w:eastAsia="Arial" w:cstheme="minorHAnsi"/>
        </w:rPr>
        <w:t>07401 084356</w:t>
      </w:r>
    </w:p>
    <w:p w14:paraId="557C7184" w14:textId="7C012D1C" w:rsidR="001622AF" w:rsidRDefault="001622AF" w:rsidP="001622AF">
      <w:pPr>
        <w:rPr>
          <w:rFonts w:eastAsia="Arial" w:cstheme="minorHAnsi"/>
        </w:rPr>
      </w:pPr>
    </w:p>
    <w:p w14:paraId="48931A29" w14:textId="77777777" w:rsidR="001534B5" w:rsidRDefault="001534B5" w:rsidP="001622AF">
      <w:pPr>
        <w:rPr>
          <w:rFonts w:eastAsia="Arial" w:cstheme="minorHAnsi"/>
        </w:rPr>
      </w:pPr>
    </w:p>
    <w:p w14:paraId="0C97F8DC" w14:textId="77777777" w:rsidR="00FA3146" w:rsidRDefault="00FA3146" w:rsidP="001622AF">
      <w:pPr>
        <w:rPr>
          <w:rFonts w:eastAsia="Arial" w:cstheme="minorHAnsi"/>
        </w:rPr>
      </w:pPr>
    </w:p>
    <w:p w14:paraId="3F8001F1" w14:textId="77777777" w:rsidR="001534B5" w:rsidRDefault="001534B5" w:rsidP="001622AF">
      <w:pPr>
        <w:rPr>
          <w:rFonts w:eastAsia="Arial" w:cstheme="minorHAnsi"/>
        </w:rPr>
      </w:pPr>
    </w:p>
    <w:p w14:paraId="660F58E8" w14:textId="77777777" w:rsidR="009D34E0" w:rsidRPr="002F25A8" w:rsidRDefault="009D34E0" w:rsidP="001622AF">
      <w:pPr>
        <w:rPr>
          <w:rFonts w:eastAsia="Arial" w:cstheme="minorHAnsi"/>
        </w:rPr>
      </w:pPr>
    </w:p>
    <w:p w14:paraId="647017D5" w14:textId="77777777" w:rsidR="001622AF" w:rsidRPr="002F25A8" w:rsidRDefault="001622AF" w:rsidP="001622AF">
      <w:pPr>
        <w:rPr>
          <w:rFonts w:cstheme="minorHAnsi"/>
        </w:rPr>
      </w:pPr>
    </w:p>
    <w:p w14:paraId="41E8CF05" w14:textId="67DAA6D3" w:rsidR="00967678" w:rsidRDefault="00967678" w:rsidP="00967678">
      <w:pPr>
        <w:pStyle w:val="Heading1"/>
      </w:pPr>
      <w:bookmarkStart w:id="27" w:name="_Toc170464896"/>
      <w:r>
        <w:lastRenderedPageBreak/>
        <w:t>Section 2</w:t>
      </w:r>
      <w:r w:rsidR="009D34E0">
        <w:t xml:space="preserve"> Safeguarding Adults at Risk</w:t>
      </w:r>
      <w:bookmarkEnd w:id="27"/>
    </w:p>
    <w:p w14:paraId="08DF8456" w14:textId="64C8F678" w:rsidR="001622AF" w:rsidRPr="00967678" w:rsidRDefault="001622AF" w:rsidP="009D34E0">
      <w:pPr>
        <w:pStyle w:val="Heading2"/>
      </w:pPr>
      <w:bookmarkStart w:id="28" w:name="_Toc170464897"/>
      <w:r w:rsidRPr="00B906AF">
        <w:t>Purpose</w:t>
      </w:r>
      <w:bookmarkEnd w:id="28"/>
    </w:p>
    <w:p w14:paraId="35CD5BFC" w14:textId="6C7522E7" w:rsidR="001622AF" w:rsidRPr="00967678" w:rsidRDefault="001622AF" w:rsidP="00967678">
      <w:pPr>
        <w:rPr>
          <w:rFonts w:cstheme="minorHAnsi"/>
        </w:rPr>
      </w:pPr>
      <w:r w:rsidRPr="00B906AF">
        <w:rPr>
          <w:rFonts w:cstheme="minorHAnsi"/>
        </w:rPr>
        <w:t xml:space="preserve">Aiming Higher works with adults who care for children who are disabled and who may be vulnerable to abuse in the home or whilst in care.  AH recognises that parents themselves can also be vulnerable to abuse.  </w:t>
      </w:r>
    </w:p>
    <w:p w14:paraId="3E2FC68A" w14:textId="0CA451DB" w:rsidR="001622AF" w:rsidRPr="00B906AF" w:rsidRDefault="001622AF" w:rsidP="009D34E0">
      <w:pPr>
        <w:pStyle w:val="Heading2"/>
      </w:pPr>
      <w:bookmarkStart w:id="29" w:name="_Toc170464898"/>
      <w:r w:rsidRPr="00B906AF">
        <w:t>Definitions</w:t>
      </w:r>
      <w:bookmarkEnd w:id="29"/>
    </w:p>
    <w:p w14:paraId="49E067F6" w14:textId="77777777" w:rsidR="001622AF" w:rsidRPr="00B906AF" w:rsidRDefault="001622AF" w:rsidP="001622AF">
      <w:pPr>
        <w:tabs>
          <w:tab w:val="num" w:pos="1800"/>
        </w:tabs>
        <w:spacing w:after="0" w:line="240" w:lineRule="auto"/>
        <w:rPr>
          <w:rFonts w:cstheme="minorHAnsi"/>
        </w:rPr>
      </w:pPr>
      <w:r w:rsidRPr="00B906AF">
        <w:rPr>
          <w:rFonts w:cstheme="minorHAnsi"/>
        </w:rPr>
        <w:t>AH means Aiming Higher</w:t>
      </w:r>
    </w:p>
    <w:p w14:paraId="41011B50" w14:textId="77777777" w:rsidR="001622AF" w:rsidRDefault="001622AF" w:rsidP="001622AF">
      <w:pPr>
        <w:tabs>
          <w:tab w:val="num" w:pos="1800"/>
        </w:tabs>
        <w:spacing w:after="0" w:line="240" w:lineRule="auto"/>
        <w:rPr>
          <w:rFonts w:cstheme="minorHAnsi"/>
        </w:rPr>
      </w:pPr>
    </w:p>
    <w:p w14:paraId="6281A8D2" w14:textId="77777777" w:rsidR="001622AF" w:rsidRPr="00B906AF" w:rsidRDefault="001622AF" w:rsidP="001622AF">
      <w:pPr>
        <w:tabs>
          <w:tab w:val="num" w:pos="1800"/>
        </w:tabs>
        <w:spacing w:after="0" w:line="240" w:lineRule="auto"/>
        <w:rPr>
          <w:rFonts w:cstheme="minorHAnsi"/>
        </w:rPr>
      </w:pPr>
      <w:r w:rsidRPr="00B906AF">
        <w:rPr>
          <w:rFonts w:cstheme="minorHAnsi"/>
        </w:rPr>
        <w:t>‘Adult(s)’ means the person(s) aged 18 years or over</w:t>
      </w:r>
    </w:p>
    <w:p w14:paraId="23367B8C" w14:textId="77777777" w:rsidR="001622AF" w:rsidRDefault="001622AF" w:rsidP="001622AF">
      <w:pPr>
        <w:tabs>
          <w:tab w:val="num" w:pos="1800"/>
        </w:tabs>
        <w:spacing w:after="0" w:line="240" w:lineRule="auto"/>
        <w:rPr>
          <w:rFonts w:cstheme="minorHAnsi"/>
        </w:rPr>
      </w:pPr>
    </w:p>
    <w:p w14:paraId="7C2E7BFA" w14:textId="77777777" w:rsidR="001622AF" w:rsidRPr="00B906AF" w:rsidRDefault="001622AF" w:rsidP="001622AF">
      <w:pPr>
        <w:tabs>
          <w:tab w:val="num" w:pos="1800"/>
        </w:tabs>
        <w:spacing w:after="0" w:line="240" w:lineRule="auto"/>
        <w:rPr>
          <w:rFonts w:cstheme="minorHAnsi"/>
        </w:rPr>
      </w:pPr>
      <w:r w:rsidRPr="00B906AF">
        <w:rPr>
          <w:rFonts w:cstheme="minorHAnsi"/>
        </w:rPr>
        <w:t>‘Employee’ means both paid and unpaid associates of Aiming Higher and therefore includes volunteers.</w:t>
      </w:r>
    </w:p>
    <w:p w14:paraId="1E572906" w14:textId="77777777" w:rsidR="001622AF" w:rsidRDefault="001622AF" w:rsidP="001622AF">
      <w:pPr>
        <w:tabs>
          <w:tab w:val="num" w:pos="1800"/>
        </w:tabs>
        <w:spacing w:after="0" w:line="240" w:lineRule="auto"/>
        <w:rPr>
          <w:rFonts w:cstheme="minorHAnsi"/>
        </w:rPr>
      </w:pPr>
    </w:p>
    <w:p w14:paraId="3615647D" w14:textId="77777777" w:rsidR="00442462" w:rsidRPr="00442462" w:rsidRDefault="00442462" w:rsidP="00442462">
      <w:pPr>
        <w:shd w:val="clear" w:color="auto" w:fill="FFFFFF"/>
        <w:spacing w:after="0" w:line="300" w:lineRule="atLeast"/>
        <w:textAlignment w:val="baseline"/>
        <w:rPr>
          <w:rFonts w:eastAsia="Times New Roman" w:cstheme="minorHAnsi"/>
          <w:color w:val="000000"/>
          <w:lang w:eastAsia="en-GB"/>
        </w:rPr>
      </w:pPr>
      <w:r w:rsidRPr="00442462">
        <w:rPr>
          <w:rFonts w:eastAsia="Times New Roman" w:cstheme="minorHAnsi"/>
          <w:color w:val="000000"/>
          <w:lang w:eastAsia="en-GB"/>
        </w:rPr>
        <w:t>The term ‘adult at risk’ has replaced ‘vulnerable adult’. The term ‘adult at risk‘ is detailed in the new Care Act 2014 and focuses on the situation causing the risk, rather than the characteristics of the adult concerned.  Safeguarding duties apply to any adult (18 years and over) who meet the following criteria:</w:t>
      </w:r>
    </w:p>
    <w:p w14:paraId="6DBCD89D" w14:textId="77777777" w:rsidR="00442462" w:rsidRPr="00442462" w:rsidRDefault="00442462" w:rsidP="00442462">
      <w:pPr>
        <w:numPr>
          <w:ilvl w:val="0"/>
          <w:numId w:val="11"/>
        </w:numPr>
        <w:shd w:val="clear" w:color="auto" w:fill="FFFFFF"/>
        <w:spacing w:after="0" w:line="240" w:lineRule="auto"/>
        <w:ind w:left="1200" w:right="480"/>
        <w:textAlignment w:val="baseline"/>
        <w:rPr>
          <w:rFonts w:eastAsia="Times New Roman" w:cstheme="minorHAnsi"/>
          <w:color w:val="000000"/>
          <w:lang w:eastAsia="en-GB"/>
        </w:rPr>
      </w:pPr>
      <w:r w:rsidRPr="00442462">
        <w:rPr>
          <w:rFonts w:eastAsia="Times New Roman" w:cstheme="minorHAnsi"/>
          <w:color w:val="000000"/>
          <w:lang w:eastAsia="en-GB"/>
        </w:rPr>
        <w:t>has needs for care and support (whether or not the local authority is meeting any of those needs)</w:t>
      </w:r>
    </w:p>
    <w:p w14:paraId="00CEEAA3" w14:textId="77777777" w:rsidR="00442462" w:rsidRPr="00442462" w:rsidRDefault="00442462" w:rsidP="00442462">
      <w:pPr>
        <w:numPr>
          <w:ilvl w:val="0"/>
          <w:numId w:val="11"/>
        </w:numPr>
        <w:shd w:val="clear" w:color="auto" w:fill="FFFFFF"/>
        <w:spacing w:after="0" w:line="240" w:lineRule="auto"/>
        <w:ind w:left="1200" w:right="480"/>
        <w:textAlignment w:val="baseline"/>
        <w:rPr>
          <w:rFonts w:eastAsia="Times New Roman" w:cstheme="minorHAnsi"/>
          <w:color w:val="000000"/>
          <w:lang w:eastAsia="en-GB"/>
        </w:rPr>
      </w:pPr>
      <w:r w:rsidRPr="00442462">
        <w:rPr>
          <w:rFonts w:eastAsia="Times New Roman" w:cstheme="minorHAnsi"/>
          <w:color w:val="000000"/>
          <w:lang w:eastAsia="en-GB"/>
        </w:rPr>
        <w:t>is experiencing, or at risk of, abuse or neglect</w:t>
      </w:r>
    </w:p>
    <w:p w14:paraId="1D0C1C66" w14:textId="77777777" w:rsidR="00442462" w:rsidRPr="00442462" w:rsidRDefault="00442462" w:rsidP="00442462">
      <w:pPr>
        <w:numPr>
          <w:ilvl w:val="0"/>
          <w:numId w:val="11"/>
        </w:numPr>
        <w:shd w:val="clear" w:color="auto" w:fill="FFFFFF"/>
        <w:spacing w:after="0" w:line="240" w:lineRule="auto"/>
        <w:ind w:left="1200" w:right="480"/>
        <w:textAlignment w:val="baseline"/>
        <w:rPr>
          <w:rFonts w:eastAsia="Times New Roman" w:cstheme="minorHAnsi"/>
          <w:color w:val="000000"/>
          <w:lang w:eastAsia="en-GB"/>
        </w:rPr>
      </w:pPr>
      <w:r w:rsidRPr="00442462">
        <w:rPr>
          <w:rFonts w:eastAsia="Times New Roman" w:cstheme="minorHAnsi"/>
          <w:color w:val="000000"/>
          <w:lang w:eastAsia="en-GB"/>
        </w:rPr>
        <w:t>as a result of those care and support needs, is unable to protect themselves from either the risk of, or the experience of, abuse or neglect.</w:t>
      </w:r>
    </w:p>
    <w:p w14:paraId="36D14115" w14:textId="77777777" w:rsidR="001622AF" w:rsidRDefault="001622AF" w:rsidP="001622AF">
      <w:pPr>
        <w:tabs>
          <w:tab w:val="num" w:pos="1800"/>
        </w:tabs>
        <w:spacing w:after="0" w:line="240" w:lineRule="auto"/>
        <w:rPr>
          <w:rFonts w:cstheme="minorHAnsi"/>
        </w:rPr>
      </w:pPr>
    </w:p>
    <w:p w14:paraId="14BA9BB9" w14:textId="77777777" w:rsidR="001622AF" w:rsidRPr="00B906AF" w:rsidRDefault="001622AF" w:rsidP="001622AF">
      <w:pPr>
        <w:tabs>
          <w:tab w:val="num" w:pos="1800"/>
        </w:tabs>
        <w:spacing w:after="0" w:line="240" w:lineRule="auto"/>
        <w:rPr>
          <w:rFonts w:cstheme="minorHAnsi"/>
        </w:rPr>
      </w:pPr>
      <w:r w:rsidRPr="00B906AF">
        <w:rPr>
          <w:rFonts w:cstheme="minorHAnsi"/>
        </w:rPr>
        <w:t xml:space="preserve">Abuse can be defined as “a single or repeated act or lack of appropriate action, occurring within a relationship where there is an expectation of trust, which causes harm or distress to an older person” (Action on Elder Abuse 1995) or “a violation of an individual’s basic, human and civil rights by any other person or persons” DOH 2000).  </w:t>
      </w:r>
    </w:p>
    <w:p w14:paraId="1DFA8D13" w14:textId="77777777" w:rsidR="009D34E0" w:rsidRDefault="009D34E0" w:rsidP="00967678">
      <w:pPr>
        <w:tabs>
          <w:tab w:val="num" w:pos="709"/>
        </w:tabs>
        <w:rPr>
          <w:rFonts w:cstheme="minorHAnsi"/>
          <w:b/>
        </w:rPr>
      </w:pPr>
    </w:p>
    <w:p w14:paraId="6A59EAF9" w14:textId="0C972887" w:rsidR="001622AF" w:rsidRPr="00B906AF" w:rsidRDefault="001622AF" w:rsidP="009D34E0">
      <w:pPr>
        <w:pStyle w:val="Heading2"/>
      </w:pPr>
      <w:bookmarkStart w:id="30" w:name="_Toc170464899"/>
      <w:r w:rsidRPr="00B906AF">
        <w:t>Confidentiality</w:t>
      </w:r>
      <w:bookmarkEnd w:id="30"/>
    </w:p>
    <w:p w14:paraId="1698531D" w14:textId="77777777" w:rsidR="001622AF" w:rsidRPr="00B906AF" w:rsidRDefault="001622AF" w:rsidP="001622AF">
      <w:pPr>
        <w:rPr>
          <w:rFonts w:cstheme="minorHAnsi"/>
        </w:rPr>
      </w:pPr>
      <w:r w:rsidRPr="00B906AF">
        <w:rPr>
          <w:rFonts w:cstheme="minorHAnsi"/>
        </w:rPr>
        <w:t>AH aims to provide a confidential service but recognises that in some circumstances the right to a confidential service is overridden by the need to protect the human rights of vulnerable people.  This is reflected in our Confidentiality Policy.</w:t>
      </w:r>
    </w:p>
    <w:p w14:paraId="6CB92E4A" w14:textId="77777777" w:rsidR="001622AF" w:rsidRPr="00B906AF" w:rsidRDefault="001622AF" w:rsidP="001622AF">
      <w:pPr>
        <w:tabs>
          <w:tab w:val="num" w:pos="567"/>
        </w:tabs>
        <w:ind w:left="567" w:hanging="567"/>
        <w:rPr>
          <w:rFonts w:cstheme="minorHAnsi"/>
        </w:rPr>
      </w:pPr>
    </w:p>
    <w:p w14:paraId="1731B3E9" w14:textId="77777777" w:rsidR="001622AF" w:rsidRPr="00B906AF" w:rsidRDefault="001622AF" w:rsidP="00905626">
      <w:pPr>
        <w:pStyle w:val="Heading2"/>
      </w:pPr>
      <w:bookmarkStart w:id="31" w:name="_Toc170464900"/>
      <w:r w:rsidRPr="00B906AF">
        <w:lastRenderedPageBreak/>
        <w:t>Disclosure and Barring Service Check (DBS)</w:t>
      </w:r>
      <w:bookmarkEnd w:id="31"/>
    </w:p>
    <w:p w14:paraId="0559B5C2" w14:textId="16E5067E" w:rsidR="001622AF" w:rsidRPr="00B906AF" w:rsidRDefault="001622AF" w:rsidP="00967678">
      <w:pPr>
        <w:keepNext/>
        <w:keepLines/>
        <w:rPr>
          <w:rFonts w:cstheme="minorHAnsi"/>
        </w:rPr>
      </w:pPr>
      <w:r w:rsidRPr="00B906AF">
        <w:rPr>
          <w:rFonts w:cstheme="minorHAnsi"/>
        </w:rPr>
        <w:t>As a preventative measure all employees who work with vulnerable adults are required to undergo an Enhanced DBS Check, which is paid for by AH.  This check also accesses the POVA list (Protection of Vulnerable Adults), which is the list of persons who have been barred from working in a care setting (including all care services in any setting or context).  This list is kept and maintained by the Department of Health.</w:t>
      </w:r>
    </w:p>
    <w:p w14:paraId="5D9E92CA" w14:textId="77777777" w:rsidR="001622AF" w:rsidRPr="00B906AF" w:rsidRDefault="001622AF" w:rsidP="00905626">
      <w:pPr>
        <w:pStyle w:val="Heading2"/>
      </w:pPr>
      <w:bookmarkStart w:id="32" w:name="_Toc170464901"/>
      <w:r w:rsidRPr="00B906AF">
        <w:t>Training</w:t>
      </w:r>
      <w:bookmarkEnd w:id="32"/>
    </w:p>
    <w:p w14:paraId="27723BE1" w14:textId="77777777" w:rsidR="001622AF" w:rsidRPr="00B906AF" w:rsidRDefault="001622AF" w:rsidP="001622AF">
      <w:pPr>
        <w:keepNext/>
        <w:keepLines/>
        <w:rPr>
          <w:rFonts w:cstheme="minorHAnsi"/>
        </w:rPr>
      </w:pPr>
      <w:r w:rsidRPr="00B906AF">
        <w:rPr>
          <w:rFonts w:cstheme="minorHAnsi"/>
        </w:rPr>
        <w:t xml:space="preserve">All AH employees will receive Protection of Vulnerable Adults and all related policies and procedures training within six months of taking up post.  Employees who identify or witness potential abuse will be fully supported by AH Management Team and all employees will be issued with out of hours contact details for their Line Manager and relevant Social Services Duty Team.  </w:t>
      </w:r>
    </w:p>
    <w:p w14:paraId="37E9FE67" w14:textId="6B36D1A2" w:rsidR="001622AF" w:rsidRDefault="001622AF" w:rsidP="00967678">
      <w:pPr>
        <w:keepNext/>
        <w:keepLines/>
        <w:rPr>
          <w:rFonts w:cstheme="minorHAnsi"/>
        </w:rPr>
      </w:pPr>
      <w:r w:rsidRPr="00B906AF">
        <w:rPr>
          <w:rFonts w:cstheme="minorHAnsi"/>
        </w:rPr>
        <w:t xml:space="preserve">AH employees are not in a position to make decisions about whether abuse has taken place or not, therefore all situations where abuse is suspected will be referred to Social Services.  </w:t>
      </w:r>
    </w:p>
    <w:p w14:paraId="688AE8B1" w14:textId="77777777" w:rsidR="007D295D" w:rsidRDefault="007D295D" w:rsidP="00905626">
      <w:pPr>
        <w:pStyle w:val="Heading2"/>
        <w:rPr>
          <w:rFonts w:eastAsia="Arial"/>
        </w:rPr>
      </w:pPr>
      <w:bookmarkStart w:id="33" w:name="_Toc170464902"/>
      <w:r>
        <w:rPr>
          <w:rFonts w:eastAsia="Arial"/>
        </w:rPr>
        <w:t>Security</w:t>
      </w:r>
      <w:bookmarkEnd w:id="33"/>
    </w:p>
    <w:p w14:paraId="340DC630" w14:textId="77777777" w:rsidR="007D295D" w:rsidRDefault="007D295D" w:rsidP="007D295D">
      <w:r w:rsidRPr="0065126D">
        <w:rPr>
          <w:rFonts w:eastAsia="Arial" w:cstheme="minorHAnsi"/>
          <w:bCs/>
        </w:rPr>
        <w:t>Employees, visitors, and volunteers (including students) will be wearing identification badges a</w:t>
      </w:r>
      <w:r w:rsidRPr="0065126D">
        <w:rPr>
          <w:rFonts w:eastAsia="Arial"/>
        </w:rPr>
        <w:t>t</w:t>
      </w:r>
      <w:r>
        <w:t xml:space="preserve"> all times when carrying out work on behalf of Aiming Higher.</w:t>
      </w:r>
    </w:p>
    <w:p w14:paraId="459E64B9" w14:textId="192872DB" w:rsidR="007D295D" w:rsidRDefault="007D295D" w:rsidP="007D295D">
      <w:r>
        <w:t>All employees, visitors, beneficiaries, volunteers, students, contractors, trustees, and anyone else accessing the building must sign in on arrival, using the sign in system.</w:t>
      </w:r>
    </w:p>
    <w:p w14:paraId="06AB1D42" w14:textId="77777777" w:rsidR="00FA3146" w:rsidRPr="006A599D" w:rsidRDefault="00FA3146" w:rsidP="00905626">
      <w:pPr>
        <w:pStyle w:val="Heading2"/>
      </w:pPr>
      <w:bookmarkStart w:id="34" w:name="_Toc170464903"/>
      <w:r w:rsidRPr="006A599D">
        <w:t>Compliance with Legislation</w:t>
      </w:r>
      <w:bookmarkEnd w:id="34"/>
      <w:r w:rsidRPr="006A599D">
        <w:t xml:space="preserve"> </w:t>
      </w:r>
    </w:p>
    <w:p w14:paraId="6D8E1B5B" w14:textId="7365D463" w:rsidR="00FA3146" w:rsidRDefault="00FA3146" w:rsidP="00FA3146">
      <w:pPr>
        <w:rPr>
          <w:rFonts w:cstheme="minorHAnsi"/>
        </w:rPr>
      </w:pPr>
      <w:r w:rsidRPr="006A599D">
        <w:rPr>
          <w:rFonts w:cstheme="minorHAnsi"/>
        </w:rPr>
        <w:t xml:space="preserve">We acknowledge, and emphasise, our commitment to compliance with all related UK regulations and guidance that supports this policy. </w:t>
      </w:r>
      <w:r w:rsidR="00E239E4">
        <w:rPr>
          <w:rFonts w:cstheme="minorHAnsi"/>
        </w:rPr>
        <w:t>This includes, but is not limited to:</w:t>
      </w:r>
    </w:p>
    <w:p w14:paraId="0B31CC5F" w14:textId="26D48D58" w:rsidR="00E239E4" w:rsidRPr="00905626" w:rsidRDefault="00E239E4" w:rsidP="00E239E4">
      <w:pPr>
        <w:pStyle w:val="ListParagraph"/>
        <w:numPr>
          <w:ilvl w:val="0"/>
          <w:numId w:val="10"/>
        </w:numPr>
        <w:rPr>
          <w:rFonts w:asciiTheme="minorHAnsi" w:hAnsiTheme="minorHAnsi" w:cstheme="minorHAnsi"/>
          <w:sz w:val="22"/>
          <w:szCs w:val="22"/>
        </w:rPr>
      </w:pPr>
      <w:r w:rsidRPr="00905626">
        <w:rPr>
          <w:rFonts w:asciiTheme="minorHAnsi" w:hAnsiTheme="minorHAnsi" w:cstheme="minorHAnsi"/>
          <w:sz w:val="22"/>
          <w:szCs w:val="22"/>
        </w:rPr>
        <w:t>The Care Act 2014</w:t>
      </w:r>
    </w:p>
    <w:p w14:paraId="4EF7B513" w14:textId="125EFF80" w:rsidR="004A1776" w:rsidRPr="00905626" w:rsidRDefault="004A1776" w:rsidP="00E239E4">
      <w:pPr>
        <w:pStyle w:val="ListParagraph"/>
        <w:numPr>
          <w:ilvl w:val="0"/>
          <w:numId w:val="10"/>
        </w:numPr>
        <w:rPr>
          <w:rFonts w:asciiTheme="minorHAnsi" w:hAnsiTheme="minorHAnsi" w:cstheme="minorHAnsi"/>
          <w:sz w:val="22"/>
          <w:szCs w:val="22"/>
        </w:rPr>
      </w:pPr>
      <w:r w:rsidRPr="00905626">
        <w:rPr>
          <w:rFonts w:asciiTheme="minorHAnsi" w:hAnsiTheme="minorHAnsi" w:cstheme="minorHAnsi"/>
          <w:sz w:val="22"/>
          <w:szCs w:val="22"/>
        </w:rPr>
        <w:t>The Sexual Offences Act (SOA)</w:t>
      </w:r>
      <w:r w:rsidR="008E1258" w:rsidRPr="00905626">
        <w:rPr>
          <w:rFonts w:asciiTheme="minorHAnsi" w:hAnsiTheme="minorHAnsi" w:cstheme="minorHAnsi"/>
          <w:sz w:val="22"/>
          <w:szCs w:val="22"/>
        </w:rPr>
        <w:t xml:space="preserve"> 2</w:t>
      </w:r>
      <w:r w:rsidRPr="00905626">
        <w:rPr>
          <w:rFonts w:asciiTheme="minorHAnsi" w:hAnsiTheme="minorHAnsi" w:cstheme="minorHAnsi"/>
          <w:sz w:val="22"/>
          <w:szCs w:val="22"/>
        </w:rPr>
        <w:t>003</w:t>
      </w:r>
    </w:p>
    <w:p w14:paraId="7FFAE884" w14:textId="534ECDBE" w:rsidR="008E1258" w:rsidRPr="00905626" w:rsidRDefault="008E1258" w:rsidP="00E239E4">
      <w:pPr>
        <w:pStyle w:val="ListParagraph"/>
        <w:numPr>
          <w:ilvl w:val="0"/>
          <w:numId w:val="10"/>
        </w:numPr>
        <w:rPr>
          <w:rFonts w:asciiTheme="minorHAnsi" w:hAnsiTheme="minorHAnsi" w:cstheme="minorHAnsi"/>
          <w:sz w:val="22"/>
          <w:szCs w:val="22"/>
        </w:rPr>
      </w:pPr>
      <w:r w:rsidRPr="00905626">
        <w:rPr>
          <w:rFonts w:asciiTheme="minorHAnsi" w:hAnsiTheme="minorHAnsi" w:cstheme="minorHAnsi"/>
          <w:sz w:val="22"/>
          <w:szCs w:val="22"/>
        </w:rPr>
        <w:t>Safeguarding Vulnerable Groups Act (SVGA) 2006</w:t>
      </w:r>
    </w:p>
    <w:p w14:paraId="77253094" w14:textId="773BA5D3" w:rsidR="009D5106" w:rsidRPr="00905626" w:rsidRDefault="009D5106" w:rsidP="00E239E4">
      <w:pPr>
        <w:pStyle w:val="ListParagraph"/>
        <w:numPr>
          <w:ilvl w:val="0"/>
          <w:numId w:val="10"/>
        </w:numPr>
        <w:rPr>
          <w:rFonts w:asciiTheme="minorHAnsi" w:hAnsiTheme="minorHAnsi" w:cstheme="minorHAnsi"/>
          <w:sz w:val="22"/>
          <w:szCs w:val="22"/>
        </w:rPr>
      </w:pPr>
      <w:r w:rsidRPr="00905626">
        <w:rPr>
          <w:rFonts w:asciiTheme="minorHAnsi" w:hAnsiTheme="minorHAnsi" w:cstheme="minorHAnsi"/>
          <w:sz w:val="22"/>
          <w:szCs w:val="22"/>
        </w:rPr>
        <w:t>Protection of Freedoms Bill (Chapter 1 of Part 5)</w:t>
      </w:r>
    </w:p>
    <w:p w14:paraId="5BBEB368" w14:textId="519F45C3" w:rsidR="009D5106" w:rsidRPr="00905626" w:rsidRDefault="00BF625B" w:rsidP="00E239E4">
      <w:pPr>
        <w:pStyle w:val="ListParagraph"/>
        <w:numPr>
          <w:ilvl w:val="0"/>
          <w:numId w:val="10"/>
        </w:numPr>
        <w:rPr>
          <w:rFonts w:asciiTheme="minorHAnsi" w:hAnsiTheme="minorHAnsi" w:cstheme="minorHAnsi"/>
          <w:sz w:val="22"/>
          <w:szCs w:val="22"/>
        </w:rPr>
      </w:pPr>
      <w:r w:rsidRPr="00905626">
        <w:rPr>
          <w:rFonts w:asciiTheme="minorHAnsi" w:hAnsiTheme="minorHAnsi" w:cstheme="minorHAnsi"/>
          <w:sz w:val="22"/>
          <w:szCs w:val="22"/>
        </w:rPr>
        <w:t>Criminal Justice and Courts act 2015</w:t>
      </w:r>
    </w:p>
    <w:p w14:paraId="3078AD82" w14:textId="5EA7194F" w:rsidR="00911B9C" w:rsidRPr="00905626" w:rsidRDefault="00911B9C" w:rsidP="00E239E4">
      <w:pPr>
        <w:pStyle w:val="ListParagraph"/>
        <w:numPr>
          <w:ilvl w:val="0"/>
          <w:numId w:val="10"/>
        </w:numPr>
        <w:rPr>
          <w:rFonts w:asciiTheme="minorHAnsi" w:hAnsiTheme="minorHAnsi" w:cstheme="minorHAnsi"/>
          <w:sz w:val="22"/>
          <w:szCs w:val="22"/>
        </w:rPr>
      </w:pPr>
      <w:r w:rsidRPr="00905626">
        <w:rPr>
          <w:rFonts w:asciiTheme="minorHAnsi" w:hAnsiTheme="minorHAnsi" w:cstheme="minorHAnsi"/>
          <w:sz w:val="22"/>
          <w:szCs w:val="22"/>
        </w:rPr>
        <w:t>Mental Capacity Act (Section 44)</w:t>
      </w:r>
    </w:p>
    <w:p w14:paraId="0A8F7E20" w14:textId="1E2092E9" w:rsidR="004538C3" w:rsidRPr="00905626" w:rsidRDefault="004538C3" w:rsidP="00E239E4">
      <w:pPr>
        <w:pStyle w:val="ListParagraph"/>
        <w:numPr>
          <w:ilvl w:val="0"/>
          <w:numId w:val="10"/>
        </w:numPr>
        <w:rPr>
          <w:rFonts w:asciiTheme="minorHAnsi" w:hAnsiTheme="minorHAnsi" w:cstheme="minorHAnsi"/>
          <w:sz w:val="22"/>
          <w:szCs w:val="22"/>
        </w:rPr>
      </w:pPr>
      <w:r w:rsidRPr="00905626">
        <w:rPr>
          <w:rFonts w:asciiTheme="minorHAnsi" w:hAnsiTheme="minorHAnsi" w:cstheme="minorHAnsi"/>
          <w:sz w:val="22"/>
          <w:szCs w:val="22"/>
        </w:rPr>
        <w:t>Public Interest Disclosure Act (PIDA) 1998</w:t>
      </w:r>
    </w:p>
    <w:p w14:paraId="48D8AACD" w14:textId="72D64BB7" w:rsidR="005C05A0" w:rsidRPr="00905626" w:rsidRDefault="005C05A0" w:rsidP="00E239E4">
      <w:pPr>
        <w:pStyle w:val="ListParagraph"/>
        <w:numPr>
          <w:ilvl w:val="0"/>
          <w:numId w:val="10"/>
        </w:numPr>
        <w:rPr>
          <w:rFonts w:asciiTheme="minorHAnsi" w:hAnsiTheme="minorHAnsi" w:cstheme="minorHAnsi"/>
          <w:sz w:val="22"/>
          <w:szCs w:val="22"/>
        </w:rPr>
      </w:pPr>
      <w:r w:rsidRPr="00905626">
        <w:rPr>
          <w:rFonts w:asciiTheme="minorHAnsi" w:hAnsiTheme="minorHAnsi" w:cstheme="minorHAnsi"/>
          <w:sz w:val="22"/>
          <w:szCs w:val="22"/>
        </w:rPr>
        <w:t xml:space="preserve">Employment Rights Act (ERA) </w:t>
      </w:r>
      <w:r w:rsidR="009D34E0" w:rsidRPr="00905626">
        <w:rPr>
          <w:rFonts w:asciiTheme="minorHAnsi" w:hAnsiTheme="minorHAnsi" w:cstheme="minorHAnsi"/>
          <w:sz w:val="22"/>
          <w:szCs w:val="22"/>
        </w:rPr>
        <w:t>1996</w:t>
      </w:r>
    </w:p>
    <w:p w14:paraId="5E8A9CB8" w14:textId="77777777" w:rsidR="00FA3146" w:rsidRDefault="00FA3146" w:rsidP="007D295D">
      <w:pPr>
        <w:rPr>
          <w:rFonts w:eastAsia="Arial"/>
        </w:rPr>
      </w:pPr>
    </w:p>
    <w:p w14:paraId="0EE7D2CC" w14:textId="77777777" w:rsidR="00905626" w:rsidRDefault="00905626" w:rsidP="007D295D">
      <w:pPr>
        <w:rPr>
          <w:rFonts w:eastAsia="Arial"/>
        </w:rPr>
      </w:pPr>
    </w:p>
    <w:p w14:paraId="4525C5CE" w14:textId="77777777" w:rsidR="00905626" w:rsidRDefault="00905626" w:rsidP="007D295D">
      <w:pPr>
        <w:rPr>
          <w:rFonts w:eastAsia="Arial"/>
        </w:rPr>
      </w:pPr>
    </w:p>
    <w:p w14:paraId="4D952949" w14:textId="77777777" w:rsidR="009D34E0" w:rsidRPr="007D295D" w:rsidRDefault="009D34E0" w:rsidP="007D295D">
      <w:pPr>
        <w:rPr>
          <w:rFonts w:eastAsia="Arial"/>
        </w:rPr>
      </w:pPr>
    </w:p>
    <w:p w14:paraId="26D19434" w14:textId="77777777" w:rsidR="001622AF" w:rsidRPr="00B906AF" w:rsidRDefault="001622AF" w:rsidP="00905626">
      <w:pPr>
        <w:pStyle w:val="Heading3"/>
      </w:pPr>
      <w:bookmarkStart w:id="35" w:name="_Toc170464904"/>
      <w:r w:rsidRPr="00B906AF">
        <w:lastRenderedPageBreak/>
        <w:t>What is abuse?</w:t>
      </w:r>
      <w:bookmarkEnd w:id="35"/>
    </w:p>
    <w:p w14:paraId="21870E7B" w14:textId="4771A14B" w:rsidR="001622AF" w:rsidRPr="00967678" w:rsidRDefault="001622AF" w:rsidP="00967678">
      <w:pPr>
        <w:numPr>
          <w:ilvl w:val="1"/>
          <w:numId w:val="3"/>
        </w:numPr>
        <w:tabs>
          <w:tab w:val="num" w:pos="426"/>
        </w:tabs>
        <w:spacing w:after="0" w:line="240" w:lineRule="auto"/>
        <w:ind w:left="426" w:hanging="426"/>
        <w:rPr>
          <w:rFonts w:cstheme="minorHAnsi"/>
        </w:rPr>
      </w:pPr>
      <w:r w:rsidRPr="00B906AF">
        <w:rPr>
          <w:rFonts w:cstheme="minorHAnsi"/>
        </w:rPr>
        <w:t xml:space="preserve">Abuse is treatment that causes significant harm and can result in the deterioration of a person’s physical, emotional, </w:t>
      </w:r>
      <w:r w:rsidR="00A802AA" w:rsidRPr="00B906AF">
        <w:rPr>
          <w:rFonts w:cstheme="minorHAnsi"/>
        </w:rPr>
        <w:t>social,</w:t>
      </w:r>
      <w:r w:rsidRPr="00B906AF">
        <w:rPr>
          <w:rFonts w:cstheme="minorHAnsi"/>
        </w:rPr>
        <w:t xml:space="preserve"> </w:t>
      </w:r>
      <w:r w:rsidR="00A802AA">
        <w:rPr>
          <w:rFonts w:cstheme="minorHAnsi"/>
        </w:rPr>
        <w:t xml:space="preserve">financial, </w:t>
      </w:r>
      <w:r w:rsidRPr="00B906AF">
        <w:rPr>
          <w:rFonts w:cstheme="minorHAnsi"/>
        </w:rPr>
        <w:t>or behavioural development.</w:t>
      </w:r>
    </w:p>
    <w:p w14:paraId="10C557F0" w14:textId="135D842C" w:rsidR="001622AF" w:rsidRPr="00967678" w:rsidRDefault="001622AF" w:rsidP="00967678">
      <w:pPr>
        <w:numPr>
          <w:ilvl w:val="1"/>
          <w:numId w:val="3"/>
        </w:numPr>
        <w:tabs>
          <w:tab w:val="num" w:pos="426"/>
        </w:tabs>
        <w:spacing w:after="0" w:line="240" w:lineRule="auto"/>
        <w:ind w:left="426" w:hanging="426"/>
        <w:rPr>
          <w:rFonts w:cstheme="minorHAnsi"/>
        </w:rPr>
      </w:pPr>
      <w:r w:rsidRPr="00B906AF">
        <w:rPr>
          <w:rFonts w:cstheme="minorHAnsi"/>
        </w:rPr>
        <w:t>Abuse reflects a lack of respect and is an infringement of legal and civil rights.</w:t>
      </w:r>
    </w:p>
    <w:p w14:paraId="7B532FE2" w14:textId="4E696018" w:rsidR="001622AF" w:rsidRPr="00967678" w:rsidRDefault="001622AF" w:rsidP="00967678">
      <w:pPr>
        <w:numPr>
          <w:ilvl w:val="1"/>
          <w:numId w:val="3"/>
        </w:numPr>
        <w:tabs>
          <w:tab w:val="num" w:pos="426"/>
        </w:tabs>
        <w:spacing w:after="0" w:line="240" w:lineRule="auto"/>
        <w:ind w:left="426" w:hanging="426"/>
        <w:rPr>
          <w:rFonts w:cstheme="minorHAnsi"/>
        </w:rPr>
      </w:pPr>
      <w:r w:rsidRPr="00B906AF">
        <w:rPr>
          <w:rFonts w:cstheme="minorHAnsi"/>
        </w:rPr>
        <w:t>Abuse of power by a professional may constitute a criminal act.</w:t>
      </w:r>
    </w:p>
    <w:p w14:paraId="3C9DAB89" w14:textId="38EA6FB4" w:rsidR="001622AF" w:rsidRPr="00967678" w:rsidRDefault="001622AF" w:rsidP="00967678">
      <w:pPr>
        <w:numPr>
          <w:ilvl w:val="1"/>
          <w:numId w:val="3"/>
        </w:numPr>
        <w:tabs>
          <w:tab w:val="num" w:pos="426"/>
        </w:tabs>
        <w:spacing w:after="0" w:line="240" w:lineRule="auto"/>
        <w:ind w:left="426" w:hanging="426"/>
        <w:rPr>
          <w:rFonts w:cstheme="minorHAnsi"/>
        </w:rPr>
      </w:pPr>
      <w:r w:rsidRPr="00B906AF">
        <w:rPr>
          <w:rFonts w:cstheme="minorHAnsi"/>
        </w:rPr>
        <w:t>Abuse may be a single incident or part of a systematic pattern.</w:t>
      </w:r>
    </w:p>
    <w:p w14:paraId="7D925F67" w14:textId="3AC68DD5" w:rsidR="001622AF" w:rsidRPr="00967678" w:rsidRDefault="001622AF" w:rsidP="00967678">
      <w:pPr>
        <w:numPr>
          <w:ilvl w:val="1"/>
          <w:numId w:val="3"/>
        </w:numPr>
        <w:tabs>
          <w:tab w:val="num" w:pos="426"/>
        </w:tabs>
        <w:spacing w:after="0" w:line="240" w:lineRule="auto"/>
        <w:ind w:left="426" w:hanging="426"/>
        <w:rPr>
          <w:rFonts w:cstheme="minorHAnsi"/>
        </w:rPr>
      </w:pPr>
      <w:r w:rsidRPr="00B906AF">
        <w:rPr>
          <w:rFonts w:cstheme="minorHAnsi"/>
        </w:rPr>
        <w:t>Abuse may be a deliberate act or may be the result of a failure to act appropriately.</w:t>
      </w:r>
    </w:p>
    <w:p w14:paraId="3513FA2B" w14:textId="499D031D" w:rsidR="001622AF" w:rsidRPr="00967678" w:rsidRDefault="001622AF" w:rsidP="00967678">
      <w:pPr>
        <w:numPr>
          <w:ilvl w:val="1"/>
          <w:numId w:val="3"/>
        </w:numPr>
        <w:tabs>
          <w:tab w:val="num" w:pos="426"/>
        </w:tabs>
        <w:spacing w:after="0" w:line="240" w:lineRule="auto"/>
        <w:ind w:left="426" w:hanging="426"/>
        <w:rPr>
          <w:rFonts w:cstheme="minorHAnsi"/>
        </w:rPr>
      </w:pPr>
      <w:r w:rsidRPr="00B906AF">
        <w:rPr>
          <w:rFonts w:cstheme="minorHAnsi"/>
        </w:rPr>
        <w:t>Abuse can take place in a variety of settings.  These can include</w:t>
      </w:r>
      <w:r w:rsidR="00967678">
        <w:rPr>
          <w:rFonts w:cstheme="minorHAnsi"/>
        </w:rPr>
        <w:t>, but is not limited to,</w:t>
      </w:r>
      <w:r w:rsidRPr="00B906AF">
        <w:rPr>
          <w:rFonts w:cstheme="minorHAnsi"/>
        </w:rPr>
        <w:t xml:space="preserve"> the person’s own home, a relative or friend’s home, a day centre, a hospital or a residential care or nursing home.</w:t>
      </w:r>
    </w:p>
    <w:p w14:paraId="3FFA0FBF" w14:textId="559A9153" w:rsidR="001622AF" w:rsidRPr="00967678" w:rsidRDefault="001622AF" w:rsidP="00967678">
      <w:pPr>
        <w:numPr>
          <w:ilvl w:val="1"/>
          <w:numId w:val="3"/>
        </w:numPr>
        <w:tabs>
          <w:tab w:val="num" w:pos="426"/>
        </w:tabs>
        <w:spacing w:after="0" w:line="240" w:lineRule="auto"/>
        <w:ind w:left="426" w:hanging="426"/>
        <w:rPr>
          <w:rFonts w:cstheme="minorHAnsi"/>
        </w:rPr>
      </w:pPr>
      <w:r w:rsidRPr="00B906AF">
        <w:rPr>
          <w:rFonts w:cstheme="minorHAnsi"/>
        </w:rPr>
        <w:t>Abuse can have its roots in poor practice that goes unchecked or unguided.</w:t>
      </w:r>
    </w:p>
    <w:p w14:paraId="773AF1C4" w14:textId="77777777" w:rsidR="001622AF" w:rsidRPr="00B906AF" w:rsidRDefault="001622AF" w:rsidP="001622AF">
      <w:pPr>
        <w:numPr>
          <w:ilvl w:val="1"/>
          <w:numId w:val="3"/>
        </w:numPr>
        <w:tabs>
          <w:tab w:val="num" w:pos="426"/>
        </w:tabs>
        <w:spacing w:after="0" w:line="240" w:lineRule="auto"/>
        <w:ind w:left="426" w:hanging="426"/>
        <w:rPr>
          <w:rFonts w:cstheme="minorHAnsi"/>
        </w:rPr>
      </w:pPr>
      <w:r w:rsidRPr="00B906AF">
        <w:rPr>
          <w:rFonts w:cstheme="minorHAnsi"/>
        </w:rPr>
        <w:t>Abuse can take place within both personal and professional relationships.  It can be carried out by other service users or by people who deliberately form a relationship with a vulnerable person in order to exploit them.</w:t>
      </w:r>
    </w:p>
    <w:p w14:paraId="2B59F52C" w14:textId="77777777" w:rsidR="001622AF" w:rsidRPr="00B906AF" w:rsidRDefault="001622AF" w:rsidP="001622AF">
      <w:pPr>
        <w:tabs>
          <w:tab w:val="num" w:pos="567"/>
        </w:tabs>
        <w:rPr>
          <w:rFonts w:cstheme="minorHAnsi"/>
        </w:rPr>
      </w:pPr>
    </w:p>
    <w:p w14:paraId="351F7453" w14:textId="77777777" w:rsidR="001622AF" w:rsidRPr="00B906AF" w:rsidRDefault="001622AF" w:rsidP="00905626">
      <w:pPr>
        <w:pStyle w:val="Heading3"/>
      </w:pPr>
      <w:bookmarkStart w:id="36" w:name="_Toc170464905"/>
      <w:r w:rsidRPr="00B906AF">
        <w:t>Indicators of abuse</w:t>
      </w:r>
      <w:bookmarkEnd w:id="36"/>
    </w:p>
    <w:p w14:paraId="2B38C15B" w14:textId="278D391E" w:rsidR="001622AF" w:rsidRPr="00B906AF" w:rsidRDefault="001622AF" w:rsidP="00967678">
      <w:pPr>
        <w:keepNext/>
        <w:keepLines/>
        <w:rPr>
          <w:rFonts w:cstheme="minorHAnsi"/>
        </w:rPr>
      </w:pPr>
      <w:r w:rsidRPr="00B906AF">
        <w:rPr>
          <w:rFonts w:cstheme="minorHAnsi"/>
        </w:rPr>
        <w:t>Abuse can take many different forms and detecting abuse is not a simple process.  Warning signs may include the vulnerable adult becoming increasing withdraw or exhibiting signs of stress, anxiety, fear, aggression, loss of self-esteem, being reluctant to be cared for by a particular person or not wanting to be visited by or left alone with, for example, a family member, friend or care professional.  A number of indicators should alert staff to consider whether abuse may have occurred.  The table on page four of this document provides further information on types and examples of abuse.</w:t>
      </w:r>
    </w:p>
    <w:p w14:paraId="3B5E95C7" w14:textId="77777777" w:rsidR="001622AF" w:rsidRPr="00B906AF" w:rsidRDefault="001622AF" w:rsidP="00905626">
      <w:pPr>
        <w:pStyle w:val="Heading3"/>
      </w:pPr>
      <w:bookmarkStart w:id="37" w:name="_Toc170464906"/>
      <w:r w:rsidRPr="00B906AF">
        <w:t>Some examples of warning signs of possible abuse</w:t>
      </w:r>
      <w:bookmarkEnd w:id="37"/>
    </w:p>
    <w:p w14:paraId="36A4C557" w14:textId="77777777" w:rsidR="001622AF" w:rsidRPr="00B906AF" w:rsidRDefault="001622AF" w:rsidP="001622AF">
      <w:pPr>
        <w:keepNext/>
        <w:keepLines/>
        <w:numPr>
          <w:ilvl w:val="1"/>
          <w:numId w:val="3"/>
        </w:numPr>
        <w:tabs>
          <w:tab w:val="num" w:pos="426"/>
        </w:tabs>
        <w:spacing w:after="0" w:line="240" w:lineRule="auto"/>
        <w:ind w:left="426" w:hanging="426"/>
        <w:rPr>
          <w:rFonts w:cstheme="minorHAnsi"/>
        </w:rPr>
      </w:pPr>
      <w:r w:rsidRPr="00B906AF">
        <w:rPr>
          <w:rFonts w:cstheme="minorHAnsi"/>
        </w:rPr>
        <w:t>A history of unexplained falls and minor injuries.</w:t>
      </w:r>
    </w:p>
    <w:p w14:paraId="6A337079" w14:textId="77777777" w:rsidR="001622AF" w:rsidRPr="00B906AF" w:rsidRDefault="001622AF" w:rsidP="001622AF">
      <w:pPr>
        <w:numPr>
          <w:ilvl w:val="1"/>
          <w:numId w:val="3"/>
        </w:numPr>
        <w:tabs>
          <w:tab w:val="num" w:pos="426"/>
        </w:tabs>
        <w:spacing w:after="0" w:line="240" w:lineRule="auto"/>
        <w:ind w:left="426" w:hanging="426"/>
        <w:rPr>
          <w:rFonts w:cstheme="minorHAnsi"/>
        </w:rPr>
      </w:pPr>
      <w:r w:rsidRPr="00B906AF">
        <w:rPr>
          <w:rFonts w:cstheme="minorHAnsi"/>
        </w:rPr>
        <w:t>Physical signs of harm or illness</w:t>
      </w:r>
    </w:p>
    <w:p w14:paraId="526EB1F0" w14:textId="77777777" w:rsidR="001622AF" w:rsidRPr="00B906AF" w:rsidRDefault="001622AF" w:rsidP="001622AF">
      <w:pPr>
        <w:numPr>
          <w:ilvl w:val="1"/>
          <w:numId w:val="3"/>
        </w:numPr>
        <w:tabs>
          <w:tab w:val="num" w:pos="426"/>
        </w:tabs>
        <w:spacing w:after="0" w:line="240" w:lineRule="auto"/>
        <w:ind w:left="426" w:hanging="426"/>
        <w:rPr>
          <w:rFonts w:cstheme="minorHAnsi"/>
        </w:rPr>
      </w:pPr>
      <w:r w:rsidRPr="00B906AF">
        <w:rPr>
          <w:rFonts w:cstheme="minorHAnsi"/>
        </w:rPr>
        <w:t>A change in the vulnerable person’s usual behaviour and personality.</w:t>
      </w:r>
    </w:p>
    <w:p w14:paraId="7BAD382C" w14:textId="77777777" w:rsidR="001622AF" w:rsidRPr="00B906AF" w:rsidRDefault="001622AF" w:rsidP="001622AF">
      <w:pPr>
        <w:numPr>
          <w:ilvl w:val="1"/>
          <w:numId w:val="3"/>
        </w:numPr>
        <w:tabs>
          <w:tab w:val="num" w:pos="426"/>
        </w:tabs>
        <w:spacing w:after="0" w:line="240" w:lineRule="auto"/>
        <w:ind w:left="426" w:hanging="426"/>
        <w:rPr>
          <w:rFonts w:cstheme="minorHAnsi"/>
        </w:rPr>
      </w:pPr>
      <w:r w:rsidRPr="00B906AF">
        <w:rPr>
          <w:rFonts w:cstheme="minorHAnsi"/>
        </w:rPr>
        <w:t>Disturbed sleep pattern</w:t>
      </w:r>
    </w:p>
    <w:p w14:paraId="3F50F715" w14:textId="77777777" w:rsidR="001622AF" w:rsidRPr="00B906AF" w:rsidRDefault="001622AF" w:rsidP="001622AF">
      <w:pPr>
        <w:numPr>
          <w:ilvl w:val="1"/>
          <w:numId w:val="3"/>
        </w:numPr>
        <w:tabs>
          <w:tab w:val="num" w:pos="426"/>
        </w:tabs>
        <w:spacing w:after="0" w:line="240" w:lineRule="auto"/>
        <w:ind w:left="426" w:hanging="426"/>
        <w:rPr>
          <w:rFonts w:cstheme="minorHAnsi"/>
        </w:rPr>
      </w:pPr>
      <w:r w:rsidRPr="00B906AF">
        <w:rPr>
          <w:rFonts w:cstheme="minorHAnsi"/>
        </w:rPr>
        <w:t>Becoming withdraw or isolated or self-neglect</w:t>
      </w:r>
    </w:p>
    <w:p w14:paraId="2023A74A" w14:textId="77777777" w:rsidR="001622AF" w:rsidRPr="00B906AF" w:rsidRDefault="001622AF" w:rsidP="001622AF">
      <w:pPr>
        <w:numPr>
          <w:ilvl w:val="1"/>
          <w:numId w:val="3"/>
        </w:numPr>
        <w:tabs>
          <w:tab w:val="num" w:pos="426"/>
        </w:tabs>
        <w:spacing w:after="0" w:line="240" w:lineRule="auto"/>
        <w:ind w:left="426" w:hanging="426"/>
        <w:rPr>
          <w:rFonts w:cstheme="minorHAnsi"/>
        </w:rPr>
      </w:pPr>
      <w:r w:rsidRPr="00B906AF">
        <w:rPr>
          <w:rFonts w:cstheme="minorHAnsi"/>
        </w:rPr>
        <w:t>Difficulty in gaining access to the vulnerable person – for example, always asleep or gone out or failing to attend day centres.</w:t>
      </w:r>
    </w:p>
    <w:p w14:paraId="12D58060" w14:textId="77777777" w:rsidR="001622AF" w:rsidRPr="00B906AF" w:rsidRDefault="001622AF" w:rsidP="001622AF">
      <w:pPr>
        <w:numPr>
          <w:ilvl w:val="1"/>
          <w:numId w:val="3"/>
        </w:numPr>
        <w:tabs>
          <w:tab w:val="num" w:pos="426"/>
        </w:tabs>
        <w:spacing w:after="0" w:line="240" w:lineRule="auto"/>
        <w:ind w:left="426" w:hanging="426"/>
        <w:rPr>
          <w:rFonts w:cstheme="minorHAnsi"/>
        </w:rPr>
      </w:pPr>
      <w:r w:rsidRPr="00B906AF">
        <w:rPr>
          <w:rFonts w:cstheme="minorHAnsi"/>
        </w:rPr>
        <w:t>Unusual weight gain or loss.</w:t>
      </w:r>
    </w:p>
    <w:p w14:paraId="23AAA916" w14:textId="77777777" w:rsidR="001622AF" w:rsidRPr="00B906AF" w:rsidRDefault="001622AF" w:rsidP="001622AF">
      <w:pPr>
        <w:numPr>
          <w:ilvl w:val="1"/>
          <w:numId w:val="3"/>
        </w:numPr>
        <w:tabs>
          <w:tab w:val="num" w:pos="426"/>
        </w:tabs>
        <w:spacing w:after="0" w:line="240" w:lineRule="auto"/>
        <w:ind w:left="426" w:hanging="426"/>
        <w:rPr>
          <w:rFonts w:cstheme="minorHAnsi"/>
        </w:rPr>
      </w:pPr>
      <w:r w:rsidRPr="00B906AF">
        <w:rPr>
          <w:rFonts w:cstheme="minorHAnsi"/>
        </w:rPr>
        <w:t>Aggressive or violent behaviour.</w:t>
      </w:r>
    </w:p>
    <w:p w14:paraId="1CE63989" w14:textId="77777777" w:rsidR="009D34E0" w:rsidRPr="00B906AF" w:rsidRDefault="009D34E0" w:rsidP="00967678">
      <w:pPr>
        <w:tabs>
          <w:tab w:val="num" w:pos="567"/>
        </w:tabs>
        <w:rPr>
          <w:rFonts w:cstheme="minorHAnsi"/>
        </w:rPr>
      </w:pPr>
    </w:p>
    <w:p w14:paraId="67AE7434" w14:textId="77777777" w:rsidR="001622AF" w:rsidRPr="00B906AF" w:rsidRDefault="001622AF" w:rsidP="00905626">
      <w:pPr>
        <w:pStyle w:val="Heading3"/>
      </w:pPr>
      <w:bookmarkStart w:id="38" w:name="_Toc170464907"/>
      <w:r w:rsidRPr="00B906AF">
        <w:t>Types of abuse</w:t>
      </w:r>
      <w:bookmarkEnd w:id="38"/>
    </w:p>
    <w:p w14:paraId="2AACCE0D" w14:textId="77777777" w:rsidR="001622AF" w:rsidRPr="00B906AF" w:rsidRDefault="001622AF" w:rsidP="001622AF">
      <w:pPr>
        <w:numPr>
          <w:ilvl w:val="1"/>
          <w:numId w:val="3"/>
        </w:numPr>
        <w:tabs>
          <w:tab w:val="num" w:pos="426"/>
        </w:tabs>
        <w:spacing w:after="0" w:line="240" w:lineRule="auto"/>
        <w:ind w:left="426" w:hanging="426"/>
        <w:rPr>
          <w:rFonts w:cstheme="minorHAnsi"/>
        </w:rPr>
      </w:pPr>
      <w:r w:rsidRPr="00B906AF">
        <w:rPr>
          <w:rFonts w:cstheme="minorHAnsi"/>
        </w:rPr>
        <w:t>Physical</w:t>
      </w:r>
    </w:p>
    <w:p w14:paraId="4269966C" w14:textId="77777777" w:rsidR="001622AF" w:rsidRPr="00B906AF" w:rsidRDefault="001622AF" w:rsidP="001622AF">
      <w:pPr>
        <w:numPr>
          <w:ilvl w:val="1"/>
          <w:numId w:val="3"/>
        </w:numPr>
        <w:tabs>
          <w:tab w:val="num" w:pos="426"/>
        </w:tabs>
        <w:spacing w:after="0" w:line="240" w:lineRule="auto"/>
        <w:ind w:left="426" w:hanging="426"/>
        <w:rPr>
          <w:rFonts w:cstheme="minorHAnsi"/>
        </w:rPr>
      </w:pPr>
      <w:r w:rsidRPr="00B906AF">
        <w:rPr>
          <w:rFonts w:cstheme="minorHAnsi"/>
        </w:rPr>
        <w:t>Sexual</w:t>
      </w:r>
    </w:p>
    <w:p w14:paraId="67BC94EF" w14:textId="77777777" w:rsidR="001622AF" w:rsidRPr="00B906AF" w:rsidRDefault="001622AF" w:rsidP="001622AF">
      <w:pPr>
        <w:numPr>
          <w:ilvl w:val="1"/>
          <w:numId w:val="3"/>
        </w:numPr>
        <w:tabs>
          <w:tab w:val="num" w:pos="426"/>
        </w:tabs>
        <w:spacing w:after="0" w:line="240" w:lineRule="auto"/>
        <w:ind w:left="426" w:hanging="426"/>
        <w:rPr>
          <w:rFonts w:cstheme="minorHAnsi"/>
        </w:rPr>
      </w:pPr>
      <w:r w:rsidRPr="00B906AF">
        <w:rPr>
          <w:rFonts w:cstheme="minorHAnsi"/>
        </w:rPr>
        <w:lastRenderedPageBreak/>
        <w:t>Emotional/Psychological</w:t>
      </w:r>
    </w:p>
    <w:p w14:paraId="48AA7DA6" w14:textId="77777777" w:rsidR="001622AF" w:rsidRPr="00B906AF" w:rsidRDefault="001622AF" w:rsidP="001622AF">
      <w:pPr>
        <w:numPr>
          <w:ilvl w:val="1"/>
          <w:numId w:val="3"/>
        </w:numPr>
        <w:tabs>
          <w:tab w:val="num" w:pos="426"/>
        </w:tabs>
        <w:spacing w:after="0" w:line="240" w:lineRule="auto"/>
        <w:ind w:left="426" w:hanging="426"/>
        <w:rPr>
          <w:rFonts w:cstheme="minorHAnsi"/>
        </w:rPr>
      </w:pPr>
      <w:r w:rsidRPr="00B906AF">
        <w:rPr>
          <w:rFonts w:cstheme="minorHAnsi"/>
        </w:rPr>
        <w:t xml:space="preserve">Financial or Material </w:t>
      </w:r>
    </w:p>
    <w:p w14:paraId="4FA32790" w14:textId="77777777" w:rsidR="001622AF" w:rsidRPr="00B906AF" w:rsidRDefault="001622AF" w:rsidP="001622AF">
      <w:pPr>
        <w:numPr>
          <w:ilvl w:val="1"/>
          <w:numId w:val="3"/>
        </w:numPr>
        <w:tabs>
          <w:tab w:val="num" w:pos="426"/>
        </w:tabs>
        <w:spacing w:after="0" w:line="240" w:lineRule="auto"/>
        <w:ind w:left="426" w:hanging="426"/>
        <w:rPr>
          <w:rFonts w:cstheme="minorHAnsi"/>
        </w:rPr>
      </w:pPr>
      <w:r w:rsidRPr="00B906AF">
        <w:rPr>
          <w:rFonts w:cstheme="minorHAnsi"/>
        </w:rPr>
        <w:t>Neglect and Acts of Omission</w:t>
      </w:r>
    </w:p>
    <w:p w14:paraId="4131AC7C" w14:textId="77777777" w:rsidR="001622AF" w:rsidRPr="00B906AF" w:rsidRDefault="001622AF" w:rsidP="001622AF">
      <w:pPr>
        <w:numPr>
          <w:ilvl w:val="1"/>
          <w:numId w:val="3"/>
        </w:numPr>
        <w:tabs>
          <w:tab w:val="num" w:pos="426"/>
        </w:tabs>
        <w:spacing w:after="0" w:line="240" w:lineRule="auto"/>
        <w:ind w:left="426" w:hanging="426"/>
        <w:rPr>
          <w:rFonts w:cstheme="minorHAnsi"/>
        </w:rPr>
      </w:pPr>
      <w:r w:rsidRPr="00B906AF">
        <w:rPr>
          <w:rFonts w:cstheme="minorHAnsi"/>
        </w:rPr>
        <w:t>Discriminatory</w:t>
      </w:r>
    </w:p>
    <w:p w14:paraId="29B2DD7A" w14:textId="77777777" w:rsidR="001622AF" w:rsidRPr="00B906AF" w:rsidRDefault="001622AF" w:rsidP="001622AF">
      <w:pPr>
        <w:numPr>
          <w:ilvl w:val="1"/>
          <w:numId w:val="3"/>
        </w:numPr>
        <w:tabs>
          <w:tab w:val="num" w:pos="426"/>
        </w:tabs>
        <w:spacing w:after="0" w:line="240" w:lineRule="auto"/>
        <w:ind w:left="426" w:hanging="426"/>
        <w:rPr>
          <w:rFonts w:cstheme="minorHAnsi"/>
        </w:rPr>
      </w:pPr>
      <w:r w:rsidRPr="00B906AF">
        <w:rPr>
          <w:rFonts w:cstheme="minorHAnsi"/>
        </w:rPr>
        <w:t>Institutional Abuse, Neglect and Poor practice</w:t>
      </w:r>
    </w:p>
    <w:p w14:paraId="4CA395CA" w14:textId="7AC24B82" w:rsidR="001622AF" w:rsidRDefault="001622AF" w:rsidP="001622AF">
      <w:pPr>
        <w:numPr>
          <w:ilvl w:val="1"/>
          <w:numId w:val="3"/>
        </w:numPr>
        <w:tabs>
          <w:tab w:val="num" w:pos="426"/>
        </w:tabs>
        <w:spacing w:after="0" w:line="240" w:lineRule="auto"/>
        <w:ind w:left="426" w:hanging="426"/>
        <w:rPr>
          <w:rFonts w:cstheme="minorHAnsi"/>
        </w:rPr>
      </w:pPr>
      <w:r w:rsidRPr="00B906AF">
        <w:rPr>
          <w:rFonts w:cstheme="minorHAnsi"/>
        </w:rPr>
        <w:t xml:space="preserve">Self-Neglect </w:t>
      </w:r>
    </w:p>
    <w:p w14:paraId="0FD30E66" w14:textId="77777777" w:rsidR="009D34E0" w:rsidRPr="009D34E0" w:rsidRDefault="009D34E0" w:rsidP="009D34E0">
      <w:pPr>
        <w:spacing w:after="0" w:line="240" w:lineRule="auto"/>
        <w:rPr>
          <w:rFonts w:cstheme="minorHAnsi"/>
        </w:rPr>
      </w:pPr>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9"/>
        <w:gridCol w:w="3401"/>
        <w:gridCol w:w="4015"/>
      </w:tblGrid>
      <w:tr w:rsidR="001622AF" w:rsidRPr="00B906AF" w14:paraId="655A86FF" w14:textId="77777777" w:rsidTr="0032631C">
        <w:trPr>
          <w:trHeight w:val="522"/>
          <w:tblHeader/>
          <w:jc w:val="center"/>
        </w:trPr>
        <w:tc>
          <w:tcPr>
            <w:tcW w:w="2079" w:type="dxa"/>
            <w:tcBorders>
              <w:top w:val="single" w:sz="4" w:space="0" w:color="auto"/>
              <w:left w:val="single" w:sz="4" w:space="0" w:color="auto"/>
              <w:bottom w:val="single" w:sz="4" w:space="0" w:color="auto"/>
              <w:right w:val="single" w:sz="4" w:space="0" w:color="auto"/>
            </w:tcBorders>
            <w:hideMark/>
          </w:tcPr>
          <w:p w14:paraId="3AB65773" w14:textId="77777777" w:rsidR="001622AF" w:rsidRPr="00B906AF" w:rsidRDefault="001622AF" w:rsidP="0032631C">
            <w:pPr>
              <w:spacing w:line="256" w:lineRule="auto"/>
              <w:ind w:left="34"/>
              <w:rPr>
                <w:rFonts w:cstheme="minorHAnsi"/>
                <w:b/>
                <w:bCs/>
              </w:rPr>
            </w:pPr>
            <w:r w:rsidRPr="00B906AF">
              <w:rPr>
                <w:rFonts w:cstheme="minorHAnsi"/>
                <w:b/>
                <w:bCs/>
              </w:rPr>
              <w:t>TYPE OF ABUSE</w:t>
            </w:r>
          </w:p>
        </w:tc>
        <w:tc>
          <w:tcPr>
            <w:tcW w:w="3402" w:type="dxa"/>
            <w:tcBorders>
              <w:top w:val="single" w:sz="4" w:space="0" w:color="auto"/>
              <w:left w:val="single" w:sz="4" w:space="0" w:color="auto"/>
              <w:bottom w:val="single" w:sz="4" w:space="0" w:color="auto"/>
              <w:right w:val="single" w:sz="4" w:space="0" w:color="auto"/>
            </w:tcBorders>
          </w:tcPr>
          <w:p w14:paraId="0045B44B" w14:textId="77777777" w:rsidR="001622AF" w:rsidRPr="00B906AF" w:rsidRDefault="001622AF" w:rsidP="0032631C">
            <w:pPr>
              <w:spacing w:line="256" w:lineRule="auto"/>
              <w:ind w:left="71"/>
              <w:rPr>
                <w:rFonts w:cstheme="minorHAnsi"/>
                <w:b/>
                <w:bCs/>
              </w:rPr>
            </w:pPr>
            <w:r w:rsidRPr="00B906AF">
              <w:rPr>
                <w:rFonts w:cstheme="minorHAnsi"/>
                <w:b/>
                <w:bCs/>
              </w:rPr>
              <w:t>DEFINITIONS</w:t>
            </w:r>
          </w:p>
          <w:p w14:paraId="0D2248BD" w14:textId="77777777" w:rsidR="001622AF" w:rsidRPr="00B906AF" w:rsidRDefault="001622AF" w:rsidP="0032631C">
            <w:pPr>
              <w:spacing w:line="256" w:lineRule="auto"/>
              <w:ind w:left="71"/>
              <w:rPr>
                <w:rFonts w:cstheme="minorHAnsi"/>
                <w:b/>
                <w:bCs/>
              </w:rPr>
            </w:pPr>
          </w:p>
        </w:tc>
        <w:tc>
          <w:tcPr>
            <w:tcW w:w="4016" w:type="dxa"/>
            <w:tcBorders>
              <w:top w:val="single" w:sz="4" w:space="0" w:color="auto"/>
              <w:left w:val="single" w:sz="4" w:space="0" w:color="auto"/>
              <w:bottom w:val="single" w:sz="4" w:space="0" w:color="auto"/>
              <w:right w:val="single" w:sz="4" w:space="0" w:color="auto"/>
            </w:tcBorders>
            <w:hideMark/>
          </w:tcPr>
          <w:p w14:paraId="2023EF1E" w14:textId="77777777" w:rsidR="001622AF" w:rsidRDefault="001622AF" w:rsidP="0032631C">
            <w:pPr>
              <w:spacing w:line="256" w:lineRule="auto"/>
              <w:rPr>
                <w:rFonts w:cstheme="minorHAnsi"/>
                <w:b/>
                <w:bCs/>
              </w:rPr>
            </w:pPr>
            <w:r w:rsidRPr="00B906AF">
              <w:rPr>
                <w:rFonts w:cstheme="minorHAnsi"/>
                <w:b/>
                <w:bCs/>
              </w:rPr>
              <w:t>EXAMPLES</w:t>
            </w:r>
          </w:p>
          <w:p w14:paraId="774D2392" w14:textId="73A7F50E" w:rsidR="00A802AA" w:rsidRPr="00B906AF" w:rsidRDefault="00A802AA" w:rsidP="0032631C">
            <w:pPr>
              <w:spacing w:line="256" w:lineRule="auto"/>
              <w:rPr>
                <w:rFonts w:cstheme="minorHAnsi"/>
                <w:b/>
                <w:bCs/>
              </w:rPr>
            </w:pPr>
            <w:r>
              <w:rPr>
                <w:rFonts w:cstheme="minorHAnsi"/>
                <w:b/>
                <w:bCs/>
              </w:rPr>
              <w:t>(This list is not exhaustive)</w:t>
            </w:r>
          </w:p>
        </w:tc>
      </w:tr>
      <w:tr w:rsidR="001622AF" w:rsidRPr="00B906AF" w14:paraId="41622CC1" w14:textId="77777777" w:rsidTr="0032631C">
        <w:trPr>
          <w:jc w:val="center"/>
        </w:trPr>
        <w:tc>
          <w:tcPr>
            <w:tcW w:w="2079" w:type="dxa"/>
            <w:tcBorders>
              <w:top w:val="single" w:sz="4" w:space="0" w:color="auto"/>
              <w:left w:val="single" w:sz="4" w:space="0" w:color="auto"/>
              <w:bottom w:val="single" w:sz="4" w:space="0" w:color="auto"/>
              <w:right w:val="single" w:sz="4" w:space="0" w:color="auto"/>
            </w:tcBorders>
          </w:tcPr>
          <w:p w14:paraId="5CF9D600" w14:textId="77777777" w:rsidR="001622AF" w:rsidRPr="00B906AF" w:rsidRDefault="001622AF" w:rsidP="0032631C">
            <w:pPr>
              <w:spacing w:line="256" w:lineRule="auto"/>
              <w:rPr>
                <w:rFonts w:cstheme="minorHAnsi"/>
                <w:b/>
              </w:rPr>
            </w:pPr>
            <w:r w:rsidRPr="00B906AF">
              <w:rPr>
                <w:rFonts w:cstheme="minorHAnsi"/>
                <w:b/>
              </w:rPr>
              <w:t xml:space="preserve">Physical </w:t>
            </w:r>
          </w:p>
        </w:tc>
        <w:tc>
          <w:tcPr>
            <w:tcW w:w="3402" w:type="dxa"/>
            <w:tcBorders>
              <w:top w:val="single" w:sz="4" w:space="0" w:color="auto"/>
              <w:left w:val="single" w:sz="4" w:space="0" w:color="auto"/>
              <w:bottom w:val="single" w:sz="4" w:space="0" w:color="auto"/>
              <w:right w:val="single" w:sz="4" w:space="0" w:color="auto"/>
            </w:tcBorders>
            <w:hideMark/>
          </w:tcPr>
          <w:p w14:paraId="7793B761" w14:textId="77777777" w:rsidR="001622AF" w:rsidRPr="00B906AF" w:rsidRDefault="001622AF" w:rsidP="001622AF">
            <w:pPr>
              <w:pStyle w:val="ListParagraph"/>
              <w:numPr>
                <w:ilvl w:val="0"/>
                <w:numId w:val="4"/>
              </w:numPr>
              <w:spacing w:line="256" w:lineRule="auto"/>
              <w:ind w:left="317" w:hanging="283"/>
              <w:rPr>
                <w:rFonts w:asciiTheme="minorHAnsi" w:hAnsiTheme="minorHAnsi" w:cstheme="minorHAnsi"/>
                <w:sz w:val="22"/>
                <w:szCs w:val="22"/>
                <w:lang w:eastAsia="en-US"/>
              </w:rPr>
            </w:pPr>
            <w:r w:rsidRPr="00B906AF">
              <w:rPr>
                <w:rFonts w:asciiTheme="minorHAnsi" w:hAnsiTheme="minorHAnsi" w:cstheme="minorHAnsi"/>
                <w:sz w:val="22"/>
                <w:szCs w:val="22"/>
                <w:lang w:eastAsia="en-US"/>
              </w:rPr>
              <w:t>Any physical contact or action that results in discomfort, pain and injury</w:t>
            </w:r>
          </w:p>
        </w:tc>
        <w:tc>
          <w:tcPr>
            <w:tcW w:w="4016" w:type="dxa"/>
            <w:tcBorders>
              <w:top w:val="single" w:sz="4" w:space="0" w:color="auto"/>
              <w:left w:val="single" w:sz="4" w:space="0" w:color="auto"/>
              <w:bottom w:val="single" w:sz="4" w:space="0" w:color="auto"/>
              <w:right w:val="single" w:sz="4" w:space="0" w:color="auto"/>
            </w:tcBorders>
            <w:hideMark/>
          </w:tcPr>
          <w:p w14:paraId="78EF0E54" w14:textId="77777777" w:rsidR="001622AF" w:rsidRPr="00B906AF" w:rsidRDefault="001622AF" w:rsidP="001622AF">
            <w:pPr>
              <w:pStyle w:val="ListParagraph"/>
              <w:numPr>
                <w:ilvl w:val="0"/>
                <w:numId w:val="4"/>
              </w:numPr>
              <w:spacing w:line="256" w:lineRule="auto"/>
              <w:ind w:left="317" w:hanging="283"/>
              <w:rPr>
                <w:rFonts w:asciiTheme="minorHAnsi" w:hAnsiTheme="minorHAnsi" w:cstheme="minorHAnsi"/>
                <w:sz w:val="22"/>
                <w:szCs w:val="22"/>
                <w:lang w:eastAsia="en-US"/>
              </w:rPr>
            </w:pPr>
            <w:r w:rsidRPr="00B906AF">
              <w:rPr>
                <w:rFonts w:asciiTheme="minorHAnsi" w:hAnsiTheme="minorHAnsi" w:cstheme="minorHAnsi"/>
                <w:sz w:val="22"/>
                <w:szCs w:val="22"/>
                <w:lang w:eastAsia="en-US"/>
              </w:rPr>
              <w:t>Hitting, slapping, pushing, shaking, finger marks, burns.</w:t>
            </w:r>
          </w:p>
          <w:p w14:paraId="0605A3BB" w14:textId="77777777" w:rsidR="001622AF" w:rsidRPr="00B906AF" w:rsidRDefault="001622AF" w:rsidP="001622AF">
            <w:pPr>
              <w:pStyle w:val="ListParagraph"/>
              <w:numPr>
                <w:ilvl w:val="0"/>
                <w:numId w:val="4"/>
              </w:numPr>
              <w:spacing w:line="256" w:lineRule="auto"/>
              <w:ind w:left="317" w:hanging="283"/>
              <w:rPr>
                <w:rFonts w:asciiTheme="minorHAnsi" w:hAnsiTheme="minorHAnsi" w:cstheme="minorHAnsi"/>
                <w:sz w:val="22"/>
                <w:szCs w:val="22"/>
                <w:lang w:eastAsia="en-US"/>
              </w:rPr>
            </w:pPr>
            <w:r w:rsidRPr="00B906AF">
              <w:rPr>
                <w:rFonts w:asciiTheme="minorHAnsi" w:hAnsiTheme="minorHAnsi" w:cstheme="minorHAnsi"/>
                <w:sz w:val="22"/>
                <w:szCs w:val="22"/>
                <w:lang w:eastAsia="en-US"/>
              </w:rPr>
              <w:t>Untreated sores or wounds.</w:t>
            </w:r>
          </w:p>
          <w:p w14:paraId="2166F01D" w14:textId="77777777" w:rsidR="001622AF" w:rsidRPr="00B906AF" w:rsidRDefault="001622AF" w:rsidP="001622AF">
            <w:pPr>
              <w:pStyle w:val="ListParagraph"/>
              <w:numPr>
                <w:ilvl w:val="0"/>
                <w:numId w:val="4"/>
              </w:numPr>
              <w:spacing w:line="256" w:lineRule="auto"/>
              <w:ind w:left="317" w:hanging="283"/>
              <w:rPr>
                <w:rFonts w:asciiTheme="minorHAnsi" w:hAnsiTheme="minorHAnsi" w:cstheme="minorHAnsi"/>
                <w:sz w:val="22"/>
                <w:szCs w:val="22"/>
                <w:lang w:eastAsia="en-US"/>
              </w:rPr>
            </w:pPr>
            <w:r w:rsidRPr="00B906AF">
              <w:rPr>
                <w:rFonts w:asciiTheme="minorHAnsi" w:hAnsiTheme="minorHAnsi" w:cstheme="minorHAnsi"/>
                <w:sz w:val="22"/>
                <w:szCs w:val="22"/>
                <w:lang w:eastAsia="en-US"/>
              </w:rPr>
              <w:t xml:space="preserve">Under or over use of medication. </w:t>
            </w:r>
          </w:p>
          <w:p w14:paraId="05163E56" w14:textId="77777777" w:rsidR="001622AF" w:rsidRPr="00B906AF" w:rsidRDefault="001622AF" w:rsidP="001622AF">
            <w:pPr>
              <w:pStyle w:val="ListParagraph"/>
              <w:numPr>
                <w:ilvl w:val="0"/>
                <w:numId w:val="4"/>
              </w:numPr>
              <w:spacing w:line="256" w:lineRule="auto"/>
              <w:ind w:left="317" w:hanging="283"/>
              <w:rPr>
                <w:rFonts w:asciiTheme="minorHAnsi" w:hAnsiTheme="minorHAnsi" w:cstheme="minorHAnsi"/>
                <w:sz w:val="22"/>
                <w:szCs w:val="22"/>
                <w:lang w:eastAsia="en-US"/>
              </w:rPr>
            </w:pPr>
            <w:r w:rsidRPr="00B906AF">
              <w:rPr>
                <w:rFonts w:asciiTheme="minorHAnsi" w:hAnsiTheme="minorHAnsi" w:cstheme="minorHAnsi"/>
                <w:sz w:val="22"/>
                <w:szCs w:val="22"/>
                <w:lang w:eastAsia="en-US"/>
              </w:rPr>
              <w:t>A number of injuries or bruising at different states of healing.</w:t>
            </w:r>
          </w:p>
        </w:tc>
      </w:tr>
      <w:tr w:rsidR="001622AF" w:rsidRPr="00B906AF" w14:paraId="745FCE8A" w14:textId="77777777" w:rsidTr="0032631C">
        <w:trPr>
          <w:jc w:val="center"/>
        </w:trPr>
        <w:tc>
          <w:tcPr>
            <w:tcW w:w="2079" w:type="dxa"/>
            <w:tcBorders>
              <w:top w:val="single" w:sz="4" w:space="0" w:color="auto"/>
              <w:left w:val="single" w:sz="4" w:space="0" w:color="auto"/>
              <w:bottom w:val="single" w:sz="4" w:space="0" w:color="auto"/>
              <w:right w:val="single" w:sz="4" w:space="0" w:color="auto"/>
            </w:tcBorders>
          </w:tcPr>
          <w:p w14:paraId="6E5BB4D6" w14:textId="77777777" w:rsidR="001622AF" w:rsidRPr="00B906AF" w:rsidRDefault="001622AF" w:rsidP="0032631C">
            <w:pPr>
              <w:spacing w:line="256" w:lineRule="auto"/>
              <w:rPr>
                <w:rFonts w:cstheme="minorHAnsi"/>
                <w:b/>
              </w:rPr>
            </w:pPr>
            <w:r w:rsidRPr="00B906AF">
              <w:rPr>
                <w:rFonts w:cstheme="minorHAnsi"/>
                <w:b/>
              </w:rPr>
              <w:t>Sexual</w:t>
            </w:r>
          </w:p>
        </w:tc>
        <w:tc>
          <w:tcPr>
            <w:tcW w:w="3402" w:type="dxa"/>
            <w:tcBorders>
              <w:top w:val="single" w:sz="4" w:space="0" w:color="auto"/>
              <w:left w:val="single" w:sz="4" w:space="0" w:color="auto"/>
              <w:bottom w:val="single" w:sz="4" w:space="0" w:color="auto"/>
              <w:right w:val="single" w:sz="4" w:space="0" w:color="auto"/>
            </w:tcBorders>
            <w:hideMark/>
          </w:tcPr>
          <w:p w14:paraId="4F3575F2" w14:textId="77777777" w:rsidR="001622AF" w:rsidRPr="00B906AF" w:rsidRDefault="001622AF" w:rsidP="001622AF">
            <w:pPr>
              <w:pStyle w:val="ListParagraph"/>
              <w:numPr>
                <w:ilvl w:val="0"/>
                <w:numId w:val="4"/>
              </w:numPr>
              <w:spacing w:line="256" w:lineRule="auto"/>
              <w:ind w:left="317" w:hanging="283"/>
              <w:rPr>
                <w:rFonts w:asciiTheme="minorHAnsi" w:hAnsiTheme="minorHAnsi" w:cstheme="minorHAnsi"/>
                <w:sz w:val="22"/>
                <w:szCs w:val="22"/>
                <w:lang w:eastAsia="en-US"/>
              </w:rPr>
            </w:pPr>
            <w:r w:rsidRPr="00B906AF">
              <w:rPr>
                <w:rFonts w:asciiTheme="minorHAnsi" w:hAnsiTheme="minorHAnsi" w:cstheme="minorHAnsi"/>
                <w:sz w:val="22"/>
                <w:szCs w:val="22"/>
                <w:lang w:eastAsia="en-US"/>
              </w:rPr>
              <w:t>Sexual harassment</w:t>
            </w:r>
          </w:p>
          <w:p w14:paraId="50FA96A9" w14:textId="77777777" w:rsidR="001622AF" w:rsidRPr="00B906AF" w:rsidRDefault="001622AF" w:rsidP="001622AF">
            <w:pPr>
              <w:pStyle w:val="ListParagraph"/>
              <w:numPr>
                <w:ilvl w:val="0"/>
                <w:numId w:val="4"/>
              </w:numPr>
              <w:spacing w:line="256" w:lineRule="auto"/>
              <w:ind w:left="317" w:hanging="283"/>
              <w:rPr>
                <w:rFonts w:asciiTheme="minorHAnsi" w:hAnsiTheme="minorHAnsi" w:cstheme="minorHAnsi"/>
                <w:sz w:val="22"/>
                <w:szCs w:val="22"/>
                <w:lang w:eastAsia="en-US"/>
              </w:rPr>
            </w:pPr>
            <w:r w:rsidRPr="00B906AF">
              <w:rPr>
                <w:rFonts w:asciiTheme="minorHAnsi" w:hAnsiTheme="minorHAnsi" w:cstheme="minorHAnsi"/>
                <w:sz w:val="22"/>
                <w:szCs w:val="22"/>
                <w:lang w:eastAsia="en-US"/>
              </w:rPr>
              <w:t xml:space="preserve">Coercion or being forced into a sexual act against his/her will or to which he/she has not given consent – recognising the inability of some people to give consent.  </w:t>
            </w:r>
          </w:p>
          <w:p w14:paraId="3872B1C1" w14:textId="77777777" w:rsidR="001622AF" w:rsidRPr="00B906AF" w:rsidRDefault="001622AF" w:rsidP="001622AF">
            <w:pPr>
              <w:pStyle w:val="ListParagraph"/>
              <w:numPr>
                <w:ilvl w:val="0"/>
                <w:numId w:val="4"/>
              </w:numPr>
              <w:spacing w:line="256" w:lineRule="auto"/>
              <w:ind w:left="317" w:hanging="283"/>
              <w:rPr>
                <w:rFonts w:asciiTheme="minorHAnsi" w:hAnsiTheme="minorHAnsi" w:cstheme="minorHAnsi"/>
                <w:sz w:val="22"/>
                <w:szCs w:val="22"/>
                <w:lang w:eastAsia="en-US"/>
              </w:rPr>
            </w:pPr>
            <w:r w:rsidRPr="00B906AF">
              <w:rPr>
                <w:rFonts w:asciiTheme="minorHAnsi" w:hAnsiTheme="minorHAnsi" w:cstheme="minorHAnsi"/>
                <w:sz w:val="22"/>
                <w:szCs w:val="22"/>
                <w:lang w:eastAsia="en-US"/>
              </w:rPr>
              <w:t>Sexual acts which are against the law.</w:t>
            </w:r>
          </w:p>
        </w:tc>
        <w:tc>
          <w:tcPr>
            <w:tcW w:w="4016" w:type="dxa"/>
            <w:tcBorders>
              <w:top w:val="single" w:sz="4" w:space="0" w:color="auto"/>
              <w:left w:val="single" w:sz="4" w:space="0" w:color="auto"/>
              <w:bottom w:val="single" w:sz="4" w:space="0" w:color="auto"/>
              <w:right w:val="single" w:sz="4" w:space="0" w:color="auto"/>
            </w:tcBorders>
            <w:hideMark/>
          </w:tcPr>
          <w:p w14:paraId="231A0338" w14:textId="77777777" w:rsidR="001622AF" w:rsidRPr="00B906AF" w:rsidRDefault="001622AF" w:rsidP="001622AF">
            <w:pPr>
              <w:pStyle w:val="ListParagraph"/>
              <w:numPr>
                <w:ilvl w:val="0"/>
                <w:numId w:val="4"/>
              </w:numPr>
              <w:spacing w:line="256" w:lineRule="auto"/>
              <w:ind w:left="317" w:hanging="283"/>
              <w:rPr>
                <w:rFonts w:asciiTheme="minorHAnsi" w:hAnsiTheme="minorHAnsi" w:cstheme="minorHAnsi"/>
                <w:sz w:val="22"/>
                <w:szCs w:val="22"/>
                <w:lang w:eastAsia="en-US"/>
              </w:rPr>
            </w:pPr>
            <w:r w:rsidRPr="00B906AF">
              <w:rPr>
                <w:rFonts w:asciiTheme="minorHAnsi" w:hAnsiTheme="minorHAnsi" w:cstheme="minorHAnsi"/>
                <w:sz w:val="22"/>
                <w:szCs w:val="22"/>
                <w:lang w:eastAsia="en-US"/>
              </w:rPr>
              <w:t xml:space="preserve">Difficulty in walking/sitting.  </w:t>
            </w:r>
          </w:p>
          <w:p w14:paraId="37FA4779" w14:textId="05209283" w:rsidR="001622AF" w:rsidRPr="00B906AF" w:rsidRDefault="001622AF" w:rsidP="001622AF">
            <w:pPr>
              <w:pStyle w:val="ListParagraph"/>
              <w:numPr>
                <w:ilvl w:val="0"/>
                <w:numId w:val="4"/>
              </w:numPr>
              <w:spacing w:line="256" w:lineRule="auto"/>
              <w:ind w:left="317" w:hanging="283"/>
              <w:rPr>
                <w:rFonts w:asciiTheme="minorHAnsi" w:hAnsiTheme="minorHAnsi" w:cstheme="minorHAnsi"/>
                <w:sz w:val="22"/>
                <w:szCs w:val="22"/>
                <w:lang w:eastAsia="en-US"/>
              </w:rPr>
            </w:pPr>
            <w:r w:rsidRPr="00B906AF">
              <w:rPr>
                <w:rFonts w:asciiTheme="minorHAnsi" w:hAnsiTheme="minorHAnsi" w:cstheme="minorHAnsi"/>
                <w:sz w:val="22"/>
                <w:szCs w:val="22"/>
                <w:lang w:eastAsia="en-US"/>
              </w:rPr>
              <w:t xml:space="preserve">Pain injury bleeding or bruising of anal, genital, or abdominal areas. </w:t>
            </w:r>
          </w:p>
          <w:p w14:paraId="1794B56A" w14:textId="77777777" w:rsidR="001622AF" w:rsidRPr="00B906AF" w:rsidRDefault="001622AF" w:rsidP="001622AF">
            <w:pPr>
              <w:pStyle w:val="ListParagraph"/>
              <w:numPr>
                <w:ilvl w:val="0"/>
                <w:numId w:val="4"/>
              </w:numPr>
              <w:spacing w:line="256" w:lineRule="auto"/>
              <w:ind w:left="317" w:hanging="283"/>
              <w:rPr>
                <w:rFonts w:asciiTheme="minorHAnsi" w:hAnsiTheme="minorHAnsi" w:cstheme="minorHAnsi"/>
                <w:sz w:val="22"/>
                <w:szCs w:val="22"/>
                <w:lang w:eastAsia="en-US"/>
              </w:rPr>
            </w:pPr>
            <w:r w:rsidRPr="00B906AF">
              <w:rPr>
                <w:rFonts w:asciiTheme="minorHAnsi" w:hAnsiTheme="minorHAnsi" w:cstheme="minorHAnsi"/>
                <w:sz w:val="22"/>
                <w:szCs w:val="22"/>
                <w:lang w:eastAsia="en-US"/>
              </w:rPr>
              <w:t xml:space="preserve">Stained or torn underclothes or sheets.  </w:t>
            </w:r>
          </w:p>
          <w:p w14:paraId="3F006FC9" w14:textId="77777777" w:rsidR="001622AF" w:rsidRPr="00B906AF" w:rsidRDefault="001622AF" w:rsidP="001622AF">
            <w:pPr>
              <w:pStyle w:val="ListParagraph"/>
              <w:numPr>
                <w:ilvl w:val="0"/>
                <w:numId w:val="4"/>
              </w:numPr>
              <w:spacing w:line="256" w:lineRule="auto"/>
              <w:ind w:left="317" w:hanging="283"/>
              <w:rPr>
                <w:rFonts w:asciiTheme="minorHAnsi" w:hAnsiTheme="minorHAnsi" w:cstheme="minorHAnsi"/>
                <w:sz w:val="22"/>
                <w:szCs w:val="22"/>
                <w:lang w:eastAsia="en-US"/>
              </w:rPr>
            </w:pPr>
            <w:r w:rsidRPr="00B906AF">
              <w:rPr>
                <w:rFonts w:asciiTheme="minorHAnsi" w:hAnsiTheme="minorHAnsi" w:cstheme="minorHAnsi"/>
                <w:sz w:val="22"/>
                <w:szCs w:val="22"/>
                <w:lang w:eastAsia="en-US"/>
              </w:rPr>
              <w:t xml:space="preserve">Venereal disease, recurrent bouts of cystitis.  </w:t>
            </w:r>
          </w:p>
          <w:p w14:paraId="0ECD486A" w14:textId="77777777" w:rsidR="001622AF" w:rsidRPr="00B906AF" w:rsidRDefault="001622AF" w:rsidP="001622AF">
            <w:pPr>
              <w:pStyle w:val="ListParagraph"/>
              <w:numPr>
                <w:ilvl w:val="0"/>
                <w:numId w:val="4"/>
              </w:numPr>
              <w:spacing w:line="256" w:lineRule="auto"/>
              <w:ind w:left="317" w:hanging="283"/>
              <w:rPr>
                <w:rFonts w:asciiTheme="minorHAnsi" w:hAnsiTheme="minorHAnsi" w:cstheme="minorHAnsi"/>
                <w:sz w:val="22"/>
                <w:szCs w:val="22"/>
                <w:lang w:eastAsia="en-US"/>
              </w:rPr>
            </w:pPr>
            <w:r w:rsidRPr="00B906AF">
              <w:rPr>
                <w:rFonts w:asciiTheme="minorHAnsi" w:hAnsiTheme="minorHAnsi" w:cstheme="minorHAnsi"/>
                <w:sz w:val="22"/>
                <w:szCs w:val="22"/>
                <w:lang w:eastAsia="en-US"/>
              </w:rPr>
              <w:t>Inappropriate touching.</w:t>
            </w:r>
          </w:p>
        </w:tc>
      </w:tr>
      <w:tr w:rsidR="001622AF" w:rsidRPr="00B906AF" w14:paraId="5C4EEAB6" w14:textId="77777777" w:rsidTr="0032631C">
        <w:trPr>
          <w:jc w:val="center"/>
        </w:trPr>
        <w:tc>
          <w:tcPr>
            <w:tcW w:w="2079" w:type="dxa"/>
            <w:tcBorders>
              <w:top w:val="single" w:sz="4" w:space="0" w:color="auto"/>
              <w:left w:val="single" w:sz="4" w:space="0" w:color="auto"/>
              <w:bottom w:val="single" w:sz="4" w:space="0" w:color="auto"/>
              <w:right w:val="single" w:sz="4" w:space="0" w:color="auto"/>
            </w:tcBorders>
          </w:tcPr>
          <w:p w14:paraId="1A8381A4" w14:textId="77777777" w:rsidR="001622AF" w:rsidRPr="00B906AF" w:rsidRDefault="001622AF" w:rsidP="0032631C">
            <w:pPr>
              <w:spacing w:line="256" w:lineRule="auto"/>
              <w:rPr>
                <w:rFonts w:cstheme="minorHAnsi"/>
                <w:b/>
              </w:rPr>
            </w:pPr>
            <w:r w:rsidRPr="00B906AF">
              <w:rPr>
                <w:rFonts w:cstheme="minorHAnsi"/>
                <w:b/>
              </w:rPr>
              <w:t>Emotional/</w:t>
            </w:r>
          </w:p>
          <w:p w14:paraId="42112DA5" w14:textId="77777777" w:rsidR="001622AF" w:rsidRPr="00B906AF" w:rsidRDefault="001622AF" w:rsidP="0032631C">
            <w:pPr>
              <w:spacing w:line="256" w:lineRule="auto"/>
              <w:ind w:left="34"/>
              <w:rPr>
                <w:rFonts w:cstheme="minorHAnsi"/>
              </w:rPr>
            </w:pPr>
            <w:r w:rsidRPr="00B906AF">
              <w:rPr>
                <w:rFonts w:cstheme="minorHAnsi"/>
                <w:b/>
              </w:rPr>
              <w:t xml:space="preserve">Psychological </w:t>
            </w:r>
          </w:p>
        </w:tc>
        <w:tc>
          <w:tcPr>
            <w:tcW w:w="3402" w:type="dxa"/>
            <w:tcBorders>
              <w:top w:val="single" w:sz="4" w:space="0" w:color="auto"/>
              <w:left w:val="single" w:sz="4" w:space="0" w:color="auto"/>
              <w:bottom w:val="single" w:sz="4" w:space="0" w:color="auto"/>
              <w:right w:val="single" w:sz="4" w:space="0" w:color="auto"/>
            </w:tcBorders>
            <w:hideMark/>
          </w:tcPr>
          <w:p w14:paraId="2810EE35" w14:textId="77777777" w:rsidR="001622AF" w:rsidRPr="00B906AF" w:rsidRDefault="001622AF" w:rsidP="001622AF">
            <w:pPr>
              <w:pStyle w:val="ListParagraph"/>
              <w:numPr>
                <w:ilvl w:val="0"/>
                <w:numId w:val="4"/>
              </w:numPr>
              <w:spacing w:line="256" w:lineRule="auto"/>
              <w:ind w:left="317" w:hanging="283"/>
              <w:rPr>
                <w:rFonts w:asciiTheme="minorHAnsi" w:hAnsiTheme="minorHAnsi" w:cstheme="minorHAnsi"/>
                <w:sz w:val="22"/>
                <w:szCs w:val="22"/>
                <w:lang w:eastAsia="en-US"/>
              </w:rPr>
            </w:pPr>
            <w:r w:rsidRPr="00B906AF">
              <w:rPr>
                <w:rFonts w:asciiTheme="minorHAnsi" w:hAnsiTheme="minorHAnsi" w:cstheme="minorHAnsi"/>
                <w:sz w:val="22"/>
                <w:szCs w:val="22"/>
                <w:lang w:eastAsia="en-US"/>
              </w:rPr>
              <w:t>Action or inaction by others that result in mental or emotional anguish</w:t>
            </w:r>
          </w:p>
        </w:tc>
        <w:tc>
          <w:tcPr>
            <w:tcW w:w="4016" w:type="dxa"/>
            <w:tcBorders>
              <w:top w:val="single" w:sz="4" w:space="0" w:color="auto"/>
              <w:left w:val="single" w:sz="4" w:space="0" w:color="auto"/>
              <w:bottom w:val="single" w:sz="4" w:space="0" w:color="auto"/>
              <w:right w:val="single" w:sz="4" w:space="0" w:color="auto"/>
            </w:tcBorders>
          </w:tcPr>
          <w:p w14:paraId="2C8F23DF" w14:textId="77777777" w:rsidR="001622AF" w:rsidRPr="00B906AF" w:rsidRDefault="001622AF" w:rsidP="001622AF">
            <w:pPr>
              <w:pStyle w:val="ListParagraph"/>
              <w:numPr>
                <w:ilvl w:val="0"/>
                <w:numId w:val="4"/>
              </w:numPr>
              <w:spacing w:line="256" w:lineRule="auto"/>
              <w:ind w:left="317" w:hanging="283"/>
              <w:rPr>
                <w:rFonts w:asciiTheme="minorHAnsi" w:hAnsiTheme="minorHAnsi" w:cstheme="minorHAnsi"/>
                <w:sz w:val="22"/>
                <w:szCs w:val="22"/>
                <w:lang w:eastAsia="en-US"/>
              </w:rPr>
            </w:pPr>
            <w:r w:rsidRPr="00B906AF">
              <w:rPr>
                <w:rFonts w:asciiTheme="minorHAnsi" w:hAnsiTheme="minorHAnsi" w:cstheme="minorHAnsi"/>
                <w:sz w:val="22"/>
                <w:szCs w:val="22"/>
                <w:lang w:eastAsia="en-US"/>
              </w:rPr>
              <w:t>Breach of confidentiality.</w:t>
            </w:r>
          </w:p>
          <w:p w14:paraId="0A5FF9D5" w14:textId="77777777" w:rsidR="001622AF" w:rsidRPr="00B906AF" w:rsidRDefault="001622AF" w:rsidP="001622AF">
            <w:pPr>
              <w:pStyle w:val="ListParagraph"/>
              <w:numPr>
                <w:ilvl w:val="0"/>
                <w:numId w:val="4"/>
              </w:numPr>
              <w:spacing w:line="256" w:lineRule="auto"/>
              <w:ind w:left="317" w:hanging="283"/>
              <w:rPr>
                <w:rFonts w:asciiTheme="minorHAnsi" w:hAnsiTheme="minorHAnsi" w:cstheme="minorHAnsi"/>
                <w:sz w:val="22"/>
                <w:szCs w:val="22"/>
                <w:lang w:eastAsia="en-US"/>
              </w:rPr>
            </w:pPr>
            <w:r w:rsidRPr="00B906AF">
              <w:rPr>
                <w:rFonts w:asciiTheme="minorHAnsi" w:hAnsiTheme="minorHAnsi" w:cstheme="minorHAnsi"/>
                <w:sz w:val="22"/>
                <w:szCs w:val="22"/>
                <w:lang w:eastAsia="en-US"/>
              </w:rPr>
              <w:t xml:space="preserve">Failure to pass on essential information.  </w:t>
            </w:r>
          </w:p>
          <w:p w14:paraId="1F000F5C" w14:textId="77777777" w:rsidR="001622AF" w:rsidRPr="00B906AF" w:rsidRDefault="001622AF" w:rsidP="001622AF">
            <w:pPr>
              <w:pStyle w:val="ListParagraph"/>
              <w:numPr>
                <w:ilvl w:val="0"/>
                <w:numId w:val="4"/>
              </w:numPr>
              <w:spacing w:line="256" w:lineRule="auto"/>
              <w:ind w:left="317" w:hanging="283"/>
              <w:rPr>
                <w:rFonts w:asciiTheme="minorHAnsi" w:hAnsiTheme="minorHAnsi" w:cstheme="minorHAnsi"/>
                <w:sz w:val="22"/>
                <w:szCs w:val="22"/>
                <w:lang w:eastAsia="en-US"/>
              </w:rPr>
            </w:pPr>
            <w:r w:rsidRPr="00B906AF">
              <w:rPr>
                <w:rFonts w:asciiTheme="minorHAnsi" w:hAnsiTheme="minorHAnsi" w:cstheme="minorHAnsi"/>
                <w:sz w:val="22"/>
                <w:szCs w:val="22"/>
                <w:lang w:eastAsia="en-US"/>
              </w:rPr>
              <w:t>Shouting, swearing, name calling, ridicule, mocking, and intimidation.</w:t>
            </w:r>
          </w:p>
          <w:p w14:paraId="605A11FD" w14:textId="77777777" w:rsidR="001622AF" w:rsidRPr="00B906AF" w:rsidRDefault="001622AF" w:rsidP="001622AF">
            <w:pPr>
              <w:pStyle w:val="ListParagraph"/>
              <w:numPr>
                <w:ilvl w:val="0"/>
                <w:numId w:val="4"/>
              </w:numPr>
              <w:spacing w:line="256" w:lineRule="auto"/>
              <w:ind w:left="317" w:hanging="283"/>
              <w:rPr>
                <w:rFonts w:asciiTheme="minorHAnsi" w:hAnsiTheme="minorHAnsi" w:cstheme="minorHAnsi"/>
                <w:sz w:val="22"/>
                <w:szCs w:val="22"/>
                <w:lang w:eastAsia="en-US"/>
              </w:rPr>
            </w:pPr>
            <w:r w:rsidRPr="00B906AF">
              <w:rPr>
                <w:rFonts w:asciiTheme="minorHAnsi" w:hAnsiTheme="minorHAnsi" w:cstheme="minorHAnsi"/>
                <w:sz w:val="22"/>
                <w:szCs w:val="22"/>
                <w:lang w:eastAsia="en-US"/>
              </w:rPr>
              <w:t>Bullying, harassment, deliberate isolation, denying privacy.</w:t>
            </w:r>
          </w:p>
          <w:p w14:paraId="7A710161" w14:textId="77777777" w:rsidR="001622AF" w:rsidRPr="00B906AF" w:rsidRDefault="001622AF" w:rsidP="0032631C">
            <w:pPr>
              <w:pStyle w:val="ListParagraph"/>
              <w:spacing w:line="256" w:lineRule="auto"/>
              <w:ind w:left="317"/>
              <w:rPr>
                <w:rFonts w:asciiTheme="minorHAnsi" w:hAnsiTheme="minorHAnsi" w:cstheme="minorHAnsi"/>
                <w:sz w:val="22"/>
                <w:szCs w:val="22"/>
                <w:lang w:eastAsia="en-US"/>
              </w:rPr>
            </w:pPr>
          </w:p>
        </w:tc>
      </w:tr>
      <w:tr w:rsidR="001622AF" w:rsidRPr="00B906AF" w14:paraId="608A4D6C" w14:textId="77777777" w:rsidTr="0032631C">
        <w:trPr>
          <w:jc w:val="center"/>
        </w:trPr>
        <w:tc>
          <w:tcPr>
            <w:tcW w:w="2079" w:type="dxa"/>
            <w:tcBorders>
              <w:top w:val="single" w:sz="4" w:space="0" w:color="auto"/>
              <w:left w:val="single" w:sz="4" w:space="0" w:color="auto"/>
              <w:bottom w:val="single" w:sz="4" w:space="0" w:color="auto"/>
              <w:right w:val="single" w:sz="4" w:space="0" w:color="auto"/>
            </w:tcBorders>
          </w:tcPr>
          <w:p w14:paraId="5A8F275A" w14:textId="77777777" w:rsidR="001622AF" w:rsidRPr="00B906AF" w:rsidRDefault="001622AF" w:rsidP="0032631C">
            <w:pPr>
              <w:spacing w:line="256" w:lineRule="auto"/>
              <w:rPr>
                <w:rFonts w:cstheme="minorHAnsi"/>
                <w:b/>
              </w:rPr>
            </w:pPr>
            <w:r w:rsidRPr="00B906AF">
              <w:rPr>
                <w:rFonts w:cstheme="minorHAnsi"/>
                <w:b/>
              </w:rPr>
              <w:t xml:space="preserve">Financial </w:t>
            </w:r>
          </w:p>
        </w:tc>
        <w:tc>
          <w:tcPr>
            <w:tcW w:w="3402" w:type="dxa"/>
            <w:tcBorders>
              <w:top w:val="single" w:sz="4" w:space="0" w:color="auto"/>
              <w:left w:val="single" w:sz="4" w:space="0" w:color="auto"/>
              <w:bottom w:val="single" w:sz="4" w:space="0" w:color="auto"/>
              <w:right w:val="single" w:sz="4" w:space="0" w:color="auto"/>
            </w:tcBorders>
            <w:hideMark/>
          </w:tcPr>
          <w:p w14:paraId="40E57C5D" w14:textId="77777777" w:rsidR="001622AF" w:rsidRPr="00B906AF" w:rsidRDefault="001622AF" w:rsidP="001622AF">
            <w:pPr>
              <w:pStyle w:val="ListParagraph"/>
              <w:keepNext/>
              <w:keepLines/>
              <w:numPr>
                <w:ilvl w:val="0"/>
                <w:numId w:val="4"/>
              </w:numPr>
              <w:spacing w:line="256" w:lineRule="auto"/>
              <w:ind w:left="318" w:hanging="284"/>
              <w:rPr>
                <w:rFonts w:asciiTheme="minorHAnsi" w:hAnsiTheme="minorHAnsi" w:cstheme="minorHAnsi"/>
                <w:sz w:val="22"/>
                <w:szCs w:val="22"/>
                <w:lang w:eastAsia="en-US"/>
              </w:rPr>
            </w:pPr>
            <w:r w:rsidRPr="00B906AF">
              <w:rPr>
                <w:rFonts w:asciiTheme="minorHAnsi" w:hAnsiTheme="minorHAnsi" w:cstheme="minorHAnsi"/>
                <w:sz w:val="22"/>
                <w:szCs w:val="22"/>
                <w:lang w:eastAsia="en-US"/>
              </w:rPr>
              <w:t xml:space="preserve">Denying the competency of a person to handle his or her own affairs. </w:t>
            </w:r>
          </w:p>
          <w:p w14:paraId="3EE0DF5E" w14:textId="77777777" w:rsidR="001622AF" w:rsidRPr="00B906AF" w:rsidRDefault="001622AF" w:rsidP="001622AF">
            <w:pPr>
              <w:pStyle w:val="ListParagraph"/>
              <w:numPr>
                <w:ilvl w:val="0"/>
                <w:numId w:val="4"/>
              </w:numPr>
              <w:spacing w:line="256" w:lineRule="auto"/>
              <w:ind w:left="317" w:hanging="283"/>
              <w:rPr>
                <w:rFonts w:asciiTheme="minorHAnsi" w:hAnsiTheme="minorHAnsi" w:cstheme="minorHAnsi"/>
                <w:sz w:val="22"/>
                <w:szCs w:val="22"/>
                <w:lang w:eastAsia="en-US"/>
              </w:rPr>
            </w:pPr>
            <w:r w:rsidRPr="00B906AF">
              <w:rPr>
                <w:rFonts w:asciiTheme="minorHAnsi" w:hAnsiTheme="minorHAnsi" w:cstheme="minorHAnsi"/>
                <w:sz w:val="22"/>
                <w:szCs w:val="22"/>
                <w:lang w:eastAsia="en-US"/>
              </w:rPr>
              <w:t xml:space="preserve">Misuse of money valuables or property. </w:t>
            </w:r>
          </w:p>
          <w:p w14:paraId="53E5DBFC" w14:textId="77777777" w:rsidR="001622AF" w:rsidRPr="00B906AF" w:rsidRDefault="001622AF" w:rsidP="001622AF">
            <w:pPr>
              <w:pStyle w:val="ListParagraph"/>
              <w:numPr>
                <w:ilvl w:val="0"/>
                <w:numId w:val="4"/>
              </w:numPr>
              <w:spacing w:line="256" w:lineRule="auto"/>
              <w:ind w:left="317" w:hanging="283"/>
              <w:rPr>
                <w:rFonts w:asciiTheme="minorHAnsi" w:hAnsiTheme="minorHAnsi" w:cstheme="minorHAnsi"/>
                <w:sz w:val="22"/>
                <w:szCs w:val="22"/>
                <w:lang w:eastAsia="en-US"/>
              </w:rPr>
            </w:pPr>
            <w:r w:rsidRPr="00B906AF">
              <w:rPr>
                <w:rFonts w:asciiTheme="minorHAnsi" w:hAnsiTheme="minorHAnsi" w:cstheme="minorHAnsi"/>
                <w:sz w:val="22"/>
                <w:szCs w:val="22"/>
                <w:lang w:eastAsia="en-US"/>
              </w:rPr>
              <w:lastRenderedPageBreak/>
              <w:t xml:space="preserve">Extortion of money, etc. by use of threats. </w:t>
            </w:r>
          </w:p>
          <w:p w14:paraId="34352D49" w14:textId="77777777" w:rsidR="001622AF" w:rsidRPr="00B906AF" w:rsidRDefault="001622AF" w:rsidP="001622AF">
            <w:pPr>
              <w:pStyle w:val="ListParagraph"/>
              <w:numPr>
                <w:ilvl w:val="0"/>
                <w:numId w:val="4"/>
              </w:numPr>
              <w:spacing w:line="256" w:lineRule="auto"/>
              <w:ind w:left="317" w:hanging="283"/>
              <w:rPr>
                <w:rFonts w:asciiTheme="minorHAnsi" w:hAnsiTheme="minorHAnsi" w:cstheme="minorHAnsi"/>
                <w:sz w:val="22"/>
                <w:szCs w:val="22"/>
                <w:lang w:eastAsia="en-US"/>
              </w:rPr>
            </w:pPr>
            <w:r w:rsidRPr="00B906AF">
              <w:rPr>
                <w:rFonts w:asciiTheme="minorHAnsi" w:hAnsiTheme="minorHAnsi" w:cstheme="minorHAnsi"/>
                <w:sz w:val="22"/>
                <w:szCs w:val="22"/>
                <w:lang w:eastAsia="en-US"/>
              </w:rPr>
              <w:t>Depriving a person of their own property, possessions etc.</w:t>
            </w:r>
          </w:p>
        </w:tc>
        <w:tc>
          <w:tcPr>
            <w:tcW w:w="4016" w:type="dxa"/>
            <w:tcBorders>
              <w:top w:val="single" w:sz="4" w:space="0" w:color="auto"/>
              <w:left w:val="single" w:sz="4" w:space="0" w:color="auto"/>
              <w:bottom w:val="single" w:sz="4" w:space="0" w:color="auto"/>
              <w:right w:val="single" w:sz="4" w:space="0" w:color="auto"/>
            </w:tcBorders>
            <w:hideMark/>
          </w:tcPr>
          <w:p w14:paraId="77172215" w14:textId="77777777" w:rsidR="001622AF" w:rsidRPr="00B906AF" w:rsidRDefault="001622AF" w:rsidP="001622AF">
            <w:pPr>
              <w:pStyle w:val="ListParagraph"/>
              <w:keepNext/>
              <w:keepLines/>
              <w:numPr>
                <w:ilvl w:val="0"/>
                <w:numId w:val="4"/>
              </w:numPr>
              <w:spacing w:line="256" w:lineRule="auto"/>
              <w:ind w:left="318" w:hanging="284"/>
              <w:rPr>
                <w:rFonts w:asciiTheme="minorHAnsi" w:hAnsiTheme="minorHAnsi" w:cstheme="minorHAnsi"/>
                <w:sz w:val="22"/>
                <w:szCs w:val="22"/>
                <w:lang w:eastAsia="en-US"/>
              </w:rPr>
            </w:pPr>
            <w:r w:rsidRPr="00B906AF">
              <w:rPr>
                <w:rFonts w:asciiTheme="minorHAnsi" w:hAnsiTheme="minorHAnsi" w:cstheme="minorHAnsi"/>
                <w:sz w:val="22"/>
                <w:szCs w:val="22"/>
                <w:lang w:eastAsia="en-US"/>
              </w:rPr>
              <w:lastRenderedPageBreak/>
              <w:t xml:space="preserve">Unexplained withdrawals of money, sudden inability to pay bills. </w:t>
            </w:r>
          </w:p>
          <w:p w14:paraId="4D83744B" w14:textId="77777777" w:rsidR="001622AF" w:rsidRPr="00B906AF" w:rsidRDefault="001622AF" w:rsidP="001622AF">
            <w:pPr>
              <w:pStyle w:val="ListParagraph"/>
              <w:numPr>
                <w:ilvl w:val="0"/>
                <w:numId w:val="4"/>
              </w:numPr>
              <w:spacing w:line="256" w:lineRule="auto"/>
              <w:ind w:left="317" w:hanging="283"/>
              <w:rPr>
                <w:rFonts w:asciiTheme="minorHAnsi" w:hAnsiTheme="minorHAnsi" w:cstheme="minorHAnsi"/>
                <w:sz w:val="22"/>
                <w:szCs w:val="22"/>
                <w:lang w:eastAsia="en-US"/>
              </w:rPr>
            </w:pPr>
            <w:r w:rsidRPr="00B906AF">
              <w:rPr>
                <w:rFonts w:asciiTheme="minorHAnsi" w:hAnsiTheme="minorHAnsi" w:cstheme="minorHAnsi"/>
                <w:sz w:val="22"/>
                <w:szCs w:val="22"/>
                <w:lang w:eastAsia="en-US"/>
              </w:rPr>
              <w:t>Pressure in connection with wills and inheritance issues.</w:t>
            </w:r>
          </w:p>
          <w:p w14:paraId="4711340B" w14:textId="77777777" w:rsidR="001622AF" w:rsidRPr="00B906AF" w:rsidRDefault="001622AF" w:rsidP="001622AF">
            <w:pPr>
              <w:pStyle w:val="ListParagraph"/>
              <w:numPr>
                <w:ilvl w:val="0"/>
                <w:numId w:val="4"/>
              </w:numPr>
              <w:spacing w:line="256" w:lineRule="auto"/>
              <w:ind w:left="317" w:hanging="283"/>
              <w:rPr>
                <w:rFonts w:asciiTheme="minorHAnsi" w:hAnsiTheme="minorHAnsi" w:cstheme="minorHAnsi"/>
                <w:sz w:val="22"/>
                <w:szCs w:val="22"/>
                <w:lang w:eastAsia="en-US"/>
              </w:rPr>
            </w:pPr>
            <w:r w:rsidRPr="00B906AF">
              <w:rPr>
                <w:rFonts w:asciiTheme="minorHAnsi" w:hAnsiTheme="minorHAnsi" w:cstheme="minorHAnsi"/>
                <w:sz w:val="22"/>
                <w:szCs w:val="22"/>
                <w:lang w:eastAsia="en-US"/>
              </w:rPr>
              <w:lastRenderedPageBreak/>
              <w:t>Disparity between assets and satisfactory/ safe living conditions.</w:t>
            </w:r>
          </w:p>
          <w:p w14:paraId="7A0658D1" w14:textId="77777777" w:rsidR="001622AF" w:rsidRPr="00B906AF" w:rsidRDefault="001622AF" w:rsidP="001622AF">
            <w:pPr>
              <w:pStyle w:val="ListParagraph"/>
              <w:numPr>
                <w:ilvl w:val="0"/>
                <w:numId w:val="4"/>
              </w:numPr>
              <w:spacing w:line="256" w:lineRule="auto"/>
              <w:ind w:left="317" w:hanging="283"/>
              <w:rPr>
                <w:rFonts w:asciiTheme="minorHAnsi" w:hAnsiTheme="minorHAnsi" w:cstheme="minorHAnsi"/>
                <w:sz w:val="22"/>
                <w:szCs w:val="22"/>
                <w:lang w:eastAsia="en-US"/>
              </w:rPr>
            </w:pPr>
            <w:r w:rsidRPr="00B906AF">
              <w:rPr>
                <w:rFonts w:asciiTheme="minorHAnsi" w:hAnsiTheme="minorHAnsi" w:cstheme="minorHAnsi"/>
                <w:sz w:val="22"/>
                <w:szCs w:val="22"/>
                <w:lang w:eastAsia="en-US"/>
              </w:rPr>
              <w:t>Lack of money for personal items and needs.</w:t>
            </w:r>
          </w:p>
        </w:tc>
      </w:tr>
      <w:tr w:rsidR="001622AF" w:rsidRPr="00B906AF" w14:paraId="2D6EE9E3" w14:textId="77777777" w:rsidTr="0032631C">
        <w:trPr>
          <w:jc w:val="center"/>
        </w:trPr>
        <w:tc>
          <w:tcPr>
            <w:tcW w:w="2079" w:type="dxa"/>
            <w:tcBorders>
              <w:top w:val="single" w:sz="4" w:space="0" w:color="auto"/>
              <w:left w:val="single" w:sz="4" w:space="0" w:color="auto"/>
              <w:bottom w:val="single" w:sz="4" w:space="0" w:color="auto"/>
              <w:right w:val="single" w:sz="4" w:space="0" w:color="auto"/>
            </w:tcBorders>
          </w:tcPr>
          <w:p w14:paraId="34C9200C" w14:textId="77777777" w:rsidR="001622AF" w:rsidRPr="00B906AF" w:rsidRDefault="001622AF" w:rsidP="0032631C">
            <w:pPr>
              <w:spacing w:line="256" w:lineRule="auto"/>
              <w:rPr>
                <w:rFonts w:cstheme="minorHAnsi"/>
                <w:b/>
              </w:rPr>
            </w:pPr>
            <w:r w:rsidRPr="00B906AF">
              <w:rPr>
                <w:rFonts w:cstheme="minorHAnsi"/>
                <w:b/>
              </w:rPr>
              <w:lastRenderedPageBreak/>
              <w:t>Neglect</w:t>
            </w:r>
          </w:p>
        </w:tc>
        <w:tc>
          <w:tcPr>
            <w:tcW w:w="3402" w:type="dxa"/>
            <w:tcBorders>
              <w:top w:val="single" w:sz="4" w:space="0" w:color="auto"/>
              <w:left w:val="single" w:sz="4" w:space="0" w:color="auto"/>
              <w:bottom w:val="single" w:sz="4" w:space="0" w:color="auto"/>
              <w:right w:val="single" w:sz="4" w:space="0" w:color="auto"/>
            </w:tcBorders>
            <w:hideMark/>
          </w:tcPr>
          <w:p w14:paraId="22DF30D9" w14:textId="77777777" w:rsidR="001622AF" w:rsidRPr="00B906AF" w:rsidRDefault="001622AF" w:rsidP="001622AF">
            <w:pPr>
              <w:pStyle w:val="ListParagraph"/>
              <w:numPr>
                <w:ilvl w:val="0"/>
                <w:numId w:val="4"/>
              </w:numPr>
              <w:spacing w:line="256" w:lineRule="auto"/>
              <w:ind w:left="317" w:hanging="283"/>
              <w:rPr>
                <w:rFonts w:asciiTheme="minorHAnsi" w:hAnsiTheme="minorHAnsi" w:cstheme="minorHAnsi"/>
                <w:sz w:val="22"/>
                <w:szCs w:val="22"/>
                <w:lang w:eastAsia="en-US"/>
              </w:rPr>
            </w:pPr>
            <w:r w:rsidRPr="00B906AF">
              <w:rPr>
                <w:rFonts w:asciiTheme="minorHAnsi" w:hAnsiTheme="minorHAnsi" w:cstheme="minorHAnsi"/>
                <w:sz w:val="22"/>
                <w:szCs w:val="22"/>
                <w:lang w:eastAsia="en-US"/>
              </w:rPr>
              <w:t>Failure to identify and / or meet the care needs of an individual</w:t>
            </w:r>
          </w:p>
        </w:tc>
        <w:tc>
          <w:tcPr>
            <w:tcW w:w="4016" w:type="dxa"/>
            <w:tcBorders>
              <w:top w:val="single" w:sz="4" w:space="0" w:color="auto"/>
              <w:left w:val="single" w:sz="4" w:space="0" w:color="auto"/>
              <w:bottom w:val="single" w:sz="4" w:space="0" w:color="auto"/>
              <w:right w:val="single" w:sz="4" w:space="0" w:color="auto"/>
            </w:tcBorders>
            <w:hideMark/>
          </w:tcPr>
          <w:p w14:paraId="6761A90E" w14:textId="77777777" w:rsidR="001622AF" w:rsidRPr="00B906AF" w:rsidRDefault="001622AF" w:rsidP="001622AF">
            <w:pPr>
              <w:pStyle w:val="ListParagraph"/>
              <w:numPr>
                <w:ilvl w:val="0"/>
                <w:numId w:val="4"/>
              </w:numPr>
              <w:spacing w:line="256" w:lineRule="auto"/>
              <w:ind w:left="317" w:hanging="283"/>
              <w:rPr>
                <w:rFonts w:asciiTheme="minorHAnsi" w:hAnsiTheme="minorHAnsi" w:cstheme="minorHAnsi"/>
                <w:sz w:val="22"/>
                <w:szCs w:val="22"/>
                <w:lang w:eastAsia="en-US"/>
              </w:rPr>
            </w:pPr>
            <w:r w:rsidRPr="00B906AF">
              <w:rPr>
                <w:rFonts w:asciiTheme="minorHAnsi" w:hAnsiTheme="minorHAnsi" w:cstheme="minorHAnsi"/>
                <w:sz w:val="22"/>
                <w:szCs w:val="22"/>
                <w:lang w:eastAsia="en-US"/>
              </w:rPr>
              <w:t xml:space="preserve">Pressure sores. </w:t>
            </w:r>
          </w:p>
          <w:p w14:paraId="289F6F14" w14:textId="77777777" w:rsidR="001622AF" w:rsidRPr="00B906AF" w:rsidRDefault="001622AF" w:rsidP="001622AF">
            <w:pPr>
              <w:pStyle w:val="ListParagraph"/>
              <w:numPr>
                <w:ilvl w:val="0"/>
                <w:numId w:val="4"/>
              </w:numPr>
              <w:spacing w:line="256" w:lineRule="auto"/>
              <w:ind w:left="317" w:hanging="283"/>
              <w:rPr>
                <w:rFonts w:asciiTheme="minorHAnsi" w:hAnsiTheme="minorHAnsi" w:cstheme="minorHAnsi"/>
                <w:sz w:val="22"/>
                <w:szCs w:val="22"/>
                <w:lang w:eastAsia="en-US"/>
              </w:rPr>
            </w:pPr>
            <w:r w:rsidRPr="00B906AF">
              <w:rPr>
                <w:rFonts w:asciiTheme="minorHAnsi" w:hAnsiTheme="minorHAnsi" w:cstheme="minorHAnsi"/>
                <w:sz w:val="22"/>
                <w:szCs w:val="22"/>
                <w:lang w:eastAsia="en-US"/>
              </w:rPr>
              <w:t>Being left in wet clothing.</w:t>
            </w:r>
          </w:p>
          <w:p w14:paraId="077528D0" w14:textId="77777777" w:rsidR="001622AF" w:rsidRPr="00B906AF" w:rsidRDefault="001622AF" w:rsidP="001622AF">
            <w:pPr>
              <w:pStyle w:val="ListParagraph"/>
              <w:numPr>
                <w:ilvl w:val="0"/>
                <w:numId w:val="4"/>
              </w:numPr>
              <w:spacing w:line="256" w:lineRule="auto"/>
              <w:ind w:left="317" w:hanging="283"/>
              <w:rPr>
                <w:rFonts w:asciiTheme="minorHAnsi" w:hAnsiTheme="minorHAnsi" w:cstheme="minorHAnsi"/>
                <w:sz w:val="22"/>
                <w:szCs w:val="22"/>
                <w:lang w:eastAsia="en-US"/>
              </w:rPr>
            </w:pPr>
            <w:r w:rsidRPr="00B906AF">
              <w:rPr>
                <w:rFonts w:asciiTheme="minorHAnsi" w:hAnsiTheme="minorHAnsi" w:cstheme="minorHAnsi"/>
                <w:sz w:val="22"/>
                <w:szCs w:val="22"/>
                <w:lang w:eastAsia="en-US"/>
              </w:rPr>
              <w:t>Malnutrition and dehydration.  Ignoring requests.</w:t>
            </w:r>
          </w:p>
          <w:p w14:paraId="34AB5F2C" w14:textId="77777777" w:rsidR="001622AF" w:rsidRPr="00B906AF" w:rsidRDefault="001622AF" w:rsidP="001622AF">
            <w:pPr>
              <w:pStyle w:val="ListParagraph"/>
              <w:numPr>
                <w:ilvl w:val="0"/>
                <w:numId w:val="4"/>
              </w:numPr>
              <w:spacing w:line="256" w:lineRule="auto"/>
              <w:ind w:left="317" w:hanging="283"/>
              <w:rPr>
                <w:rFonts w:asciiTheme="minorHAnsi" w:hAnsiTheme="minorHAnsi" w:cstheme="minorHAnsi"/>
                <w:sz w:val="22"/>
                <w:szCs w:val="22"/>
                <w:lang w:eastAsia="en-US"/>
              </w:rPr>
            </w:pPr>
            <w:r w:rsidRPr="00B906AF">
              <w:rPr>
                <w:rFonts w:asciiTheme="minorHAnsi" w:hAnsiTheme="minorHAnsi" w:cstheme="minorHAnsi"/>
                <w:sz w:val="22"/>
                <w:szCs w:val="22"/>
                <w:lang w:eastAsia="en-US"/>
              </w:rPr>
              <w:t>Poor hygiene, dirty clothes.</w:t>
            </w:r>
          </w:p>
        </w:tc>
      </w:tr>
      <w:tr w:rsidR="001622AF" w:rsidRPr="00B906AF" w14:paraId="665DCA4C" w14:textId="77777777" w:rsidTr="0032631C">
        <w:trPr>
          <w:jc w:val="center"/>
        </w:trPr>
        <w:tc>
          <w:tcPr>
            <w:tcW w:w="2079" w:type="dxa"/>
            <w:tcBorders>
              <w:top w:val="single" w:sz="4" w:space="0" w:color="auto"/>
              <w:left w:val="single" w:sz="4" w:space="0" w:color="auto"/>
              <w:bottom w:val="single" w:sz="4" w:space="0" w:color="auto"/>
              <w:right w:val="single" w:sz="4" w:space="0" w:color="auto"/>
            </w:tcBorders>
          </w:tcPr>
          <w:p w14:paraId="130F6735" w14:textId="77777777" w:rsidR="001622AF" w:rsidRPr="00B906AF" w:rsidRDefault="001622AF" w:rsidP="0032631C">
            <w:pPr>
              <w:spacing w:line="256" w:lineRule="auto"/>
              <w:rPr>
                <w:rFonts w:cstheme="minorHAnsi"/>
                <w:b/>
              </w:rPr>
            </w:pPr>
            <w:r w:rsidRPr="00B906AF">
              <w:rPr>
                <w:rFonts w:cstheme="minorHAnsi"/>
                <w:b/>
              </w:rPr>
              <w:t>Discriminatory</w:t>
            </w:r>
          </w:p>
        </w:tc>
        <w:tc>
          <w:tcPr>
            <w:tcW w:w="3402" w:type="dxa"/>
            <w:tcBorders>
              <w:top w:val="single" w:sz="4" w:space="0" w:color="auto"/>
              <w:left w:val="single" w:sz="4" w:space="0" w:color="auto"/>
              <w:bottom w:val="single" w:sz="4" w:space="0" w:color="auto"/>
              <w:right w:val="single" w:sz="4" w:space="0" w:color="auto"/>
            </w:tcBorders>
            <w:hideMark/>
          </w:tcPr>
          <w:p w14:paraId="50F72981" w14:textId="77777777" w:rsidR="001622AF" w:rsidRPr="00B906AF" w:rsidRDefault="001622AF" w:rsidP="001622AF">
            <w:pPr>
              <w:pStyle w:val="ListParagraph"/>
              <w:numPr>
                <w:ilvl w:val="0"/>
                <w:numId w:val="4"/>
              </w:numPr>
              <w:spacing w:line="256" w:lineRule="auto"/>
              <w:ind w:left="317" w:hanging="283"/>
              <w:rPr>
                <w:rFonts w:asciiTheme="minorHAnsi" w:hAnsiTheme="minorHAnsi" w:cstheme="minorHAnsi"/>
                <w:sz w:val="22"/>
                <w:szCs w:val="22"/>
                <w:lang w:eastAsia="en-US"/>
              </w:rPr>
            </w:pPr>
            <w:r w:rsidRPr="00B906AF">
              <w:rPr>
                <w:rFonts w:asciiTheme="minorHAnsi" w:hAnsiTheme="minorHAnsi" w:cstheme="minorHAnsi"/>
                <w:sz w:val="22"/>
                <w:szCs w:val="22"/>
                <w:lang w:eastAsia="en-US"/>
              </w:rPr>
              <w:t>Failure to recognise individuality and the rights of all citizens to be free of discriminatory practices.</w:t>
            </w:r>
          </w:p>
        </w:tc>
        <w:tc>
          <w:tcPr>
            <w:tcW w:w="4016" w:type="dxa"/>
            <w:tcBorders>
              <w:top w:val="single" w:sz="4" w:space="0" w:color="auto"/>
              <w:left w:val="single" w:sz="4" w:space="0" w:color="auto"/>
              <w:bottom w:val="single" w:sz="4" w:space="0" w:color="auto"/>
              <w:right w:val="single" w:sz="4" w:space="0" w:color="auto"/>
            </w:tcBorders>
            <w:hideMark/>
          </w:tcPr>
          <w:p w14:paraId="35001E1E" w14:textId="77777777" w:rsidR="001622AF" w:rsidRPr="00B906AF" w:rsidRDefault="001622AF" w:rsidP="001622AF">
            <w:pPr>
              <w:pStyle w:val="ListParagraph"/>
              <w:numPr>
                <w:ilvl w:val="0"/>
                <w:numId w:val="4"/>
              </w:numPr>
              <w:spacing w:line="256" w:lineRule="auto"/>
              <w:ind w:left="317" w:hanging="283"/>
              <w:rPr>
                <w:rFonts w:asciiTheme="minorHAnsi" w:hAnsiTheme="minorHAnsi" w:cstheme="minorHAnsi"/>
                <w:sz w:val="22"/>
                <w:szCs w:val="22"/>
                <w:lang w:eastAsia="en-US"/>
              </w:rPr>
            </w:pPr>
            <w:r w:rsidRPr="00B906AF">
              <w:rPr>
                <w:rFonts w:asciiTheme="minorHAnsi" w:hAnsiTheme="minorHAnsi" w:cstheme="minorHAnsi"/>
                <w:sz w:val="22"/>
                <w:szCs w:val="22"/>
                <w:lang w:eastAsia="en-US"/>
              </w:rPr>
              <w:t xml:space="preserve">Lack of choice. </w:t>
            </w:r>
          </w:p>
          <w:p w14:paraId="60904016" w14:textId="77777777" w:rsidR="001622AF" w:rsidRPr="00B906AF" w:rsidRDefault="001622AF" w:rsidP="001622AF">
            <w:pPr>
              <w:pStyle w:val="ListParagraph"/>
              <w:numPr>
                <w:ilvl w:val="0"/>
                <w:numId w:val="4"/>
              </w:numPr>
              <w:spacing w:line="256" w:lineRule="auto"/>
              <w:ind w:left="317" w:hanging="283"/>
              <w:rPr>
                <w:rFonts w:asciiTheme="minorHAnsi" w:hAnsiTheme="minorHAnsi" w:cstheme="minorHAnsi"/>
                <w:sz w:val="22"/>
                <w:szCs w:val="22"/>
                <w:lang w:eastAsia="en-US"/>
              </w:rPr>
            </w:pPr>
            <w:r w:rsidRPr="00B906AF">
              <w:rPr>
                <w:rFonts w:asciiTheme="minorHAnsi" w:hAnsiTheme="minorHAnsi" w:cstheme="minorHAnsi"/>
                <w:sz w:val="22"/>
                <w:szCs w:val="22"/>
                <w:lang w:eastAsia="en-US"/>
              </w:rPr>
              <w:t xml:space="preserve">Racist comments.  </w:t>
            </w:r>
          </w:p>
          <w:p w14:paraId="18F76802" w14:textId="77777777" w:rsidR="001622AF" w:rsidRPr="00B906AF" w:rsidRDefault="001622AF" w:rsidP="001622AF">
            <w:pPr>
              <w:pStyle w:val="ListParagraph"/>
              <w:numPr>
                <w:ilvl w:val="0"/>
                <w:numId w:val="4"/>
              </w:numPr>
              <w:spacing w:line="256" w:lineRule="auto"/>
              <w:ind w:left="317" w:hanging="283"/>
              <w:rPr>
                <w:rFonts w:asciiTheme="minorHAnsi" w:hAnsiTheme="minorHAnsi" w:cstheme="minorHAnsi"/>
                <w:sz w:val="22"/>
                <w:szCs w:val="22"/>
                <w:lang w:eastAsia="en-US"/>
              </w:rPr>
            </w:pPr>
            <w:r w:rsidRPr="00B906AF">
              <w:rPr>
                <w:rFonts w:asciiTheme="minorHAnsi" w:hAnsiTheme="minorHAnsi" w:cstheme="minorHAnsi"/>
                <w:sz w:val="22"/>
                <w:szCs w:val="22"/>
                <w:lang w:eastAsia="en-US"/>
              </w:rPr>
              <w:t>Failure to recognise religious practices and stereotyping.</w:t>
            </w:r>
          </w:p>
        </w:tc>
      </w:tr>
      <w:tr w:rsidR="001622AF" w:rsidRPr="00B906AF" w14:paraId="33BBCE87" w14:textId="77777777" w:rsidTr="0032631C">
        <w:trPr>
          <w:jc w:val="center"/>
        </w:trPr>
        <w:tc>
          <w:tcPr>
            <w:tcW w:w="2079" w:type="dxa"/>
            <w:tcBorders>
              <w:top w:val="single" w:sz="4" w:space="0" w:color="auto"/>
              <w:left w:val="single" w:sz="4" w:space="0" w:color="auto"/>
              <w:bottom w:val="single" w:sz="4" w:space="0" w:color="auto"/>
              <w:right w:val="single" w:sz="4" w:space="0" w:color="auto"/>
            </w:tcBorders>
            <w:hideMark/>
          </w:tcPr>
          <w:p w14:paraId="3726C0F1" w14:textId="77777777" w:rsidR="001622AF" w:rsidRPr="00B906AF" w:rsidRDefault="001622AF" w:rsidP="0032631C">
            <w:pPr>
              <w:spacing w:line="256" w:lineRule="auto"/>
              <w:ind w:left="34"/>
              <w:rPr>
                <w:rFonts w:cstheme="minorHAnsi"/>
                <w:b/>
              </w:rPr>
            </w:pPr>
            <w:r w:rsidRPr="00B906AF">
              <w:rPr>
                <w:rFonts w:cstheme="minorHAnsi"/>
                <w:b/>
              </w:rPr>
              <w:t>Institutional Abuse, Neglect and Poor performance</w:t>
            </w:r>
          </w:p>
        </w:tc>
        <w:tc>
          <w:tcPr>
            <w:tcW w:w="3402" w:type="dxa"/>
            <w:tcBorders>
              <w:top w:val="single" w:sz="4" w:space="0" w:color="auto"/>
              <w:left w:val="single" w:sz="4" w:space="0" w:color="auto"/>
              <w:bottom w:val="single" w:sz="4" w:space="0" w:color="auto"/>
              <w:right w:val="single" w:sz="4" w:space="0" w:color="auto"/>
            </w:tcBorders>
            <w:hideMark/>
          </w:tcPr>
          <w:p w14:paraId="64C4B6A3" w14:textId="77777777" w:rsidR="001622AF" w:rsidRPr="00B906AF" w:rsidRDefault="001622AF" w:rsidP="001622AF">
            <w:pPr>
              <w:pStyle w:val="ListParagraph"/>
              <w:numPr>
                <w:ilvl w:val="0"/>
                <w:numId w:val="4"/>
              </w:numPr>
              <w:spacing w:line="256" w:lineRule="auto"/>
              <w:ind w:left="317" w:hanging="283"/>
              <w:rPr>
                <w:rFonts w:asciiTheme="minorHAnsi" w:hAnsiTheme="minorHAnsi" w:cstheme="minorHAnsi"/>
                <w:sz w:val="22"/>
                <w:szCs w:val="22"/>
                <w:lang w:eastAsia="en-US"/>
              </w:rPr>
            </w:pPr>
            <w:r w:rsidRPr="00B906AF">
              <w:rPr>
                <w:rFonts w:asciiTheme="minorHAnsi" w:hAnsiTheme="minorHAnsi" w:cstheme="minorHAnsi"/>
                <w:color w:val="222222"/>
                <w:sz w:val="22"/>
                <w:szCs w:val="22"/>
                <w:shd w:val="clear" w:color="auto" w:fill="FFFFFF"/>
                <w:lang w:eastAsia="en-US"/>
              </w:rPr>
              <w:t>This may take the form of isolated incidents of poor or unsatisfactory professional practice at one end of the spectrum, through to persuasive ill treatment or gross misconduct.</w:t>
            </w:r>
          </w:p>
        </w:tc>
        <w:tc>
          <w:tcPr>
            <w:tcW w:w="4016" w:type="dxa"/>
            <w:tcBorders>
              <w:top w:val="single" w:sz="4" w:space="0" w:color="auto"/>
              <w:left w:val="single" w:sz="4" w:space="0" w:color="auto"/>
              <w:bottom w:val="single" w:sz="4" w:space="0" w:color="auto"/>
              <w:right w:val="single" w:sz="4" w:space="0" w:color="auto"/>
            </w:tcBorders>
            <w:hideMark/>
          </w:tcPr>
          <w:p w14:paraId="699F8A4A" w14:textId="77777777" w:rsidR="001622AF" w:rsidRPr="00B906AF" w:rsidRDefault="001622AF" w:rsidP="001622AF">
            <w:pPr>
              <w:pStyle w:val="ListParagraph"/>
              <w:numPr>
                <w:ilvl w:val="0"/>
                <w:numId w:val="4"/>
              </w:numPr>
              <w:spacing w:line="256" w:lineRule="auto"/>
              <w:ind w:left="317" w:hanging="283"/>
              <w:rPr>
                <w:rFonts w:asciiTheme="minorHAnsi" w:hAnsiTheme="minorHAnsi" w:cstheme="minorHAnsi"/>
                <w:sz w:val="22"/>
                <w:szCs w:val="22"/>
                <w:lang w:eastAsia="en-US"/>
              </w:rPr>
            </w:pPr>
            <w:r w:rsidRPr="00B906AF">
              <w:rPr>
                <w:rFonts w:asciiTheme="minorHAnsi" w:hAnsiTheme="minorHAnsi" w:cstheme="minorHAnsi"/>
                <w:sz w:val="22"/>
                <w:szCs w:val="22"/>
                <w:lang w:eastAsia="en-US"/>
              </w:rPr>
              <w:t>Poor performance</w:t>
            </w:r>
          </w:p>
          <w:p w14:paraId="28893B7C" w14:textId="77777777" w:rsidR="001622AF" w:rsidRPr="00B906AF" w:rsidRDefault="001622AF" w:rsidP="001622AF">
            <w:pPr>
              <w:pStyle w:val="ListParagraph"/>
              <w:numPr>
                <w:ilvl w:val="0"/>
                <w:numId w:val="4"/>
              </w:numPr>
              <w:spacing w:line="256" w:lineRule="auto"/>
              <w:ind w:left="317" w:hanging="283"/>
              <w:rPr>
                <w:rFonts w:asciiTheme="minorHAnsi" w:hAnsiTheme="minorHAnsi" w:cstheme="minorHAnsi"/>
                <w:sz w:val="22"/>
                <w:szCs w:val="22"/>
                <w:lang w:eastAsia="en-US"/>
              </w:rPr>
            </w:pPr>
            <w:r w:rsidRPr="00B906AF">
              <w:rPr>
                <w:rFonts w:asciiTheme="minorHAnsi" w:hAnsiTheme="minorHAnsi" w:cstheme="minorHAnsi"/>
                <w:sz w:val="22"/>
                <w:szCs w:val="22"/>
                <w:lang w:eastAsia="en-US"/>
              </w:rPr>
              <w:t xml:space="preserve">Abuse of any type performed within an institution </w:t>
            </w:r>
          </w:p>
        </w:tc>
      </w:tr>
    </w:tbl>
    <w:p w14:paraId="46EED9A6" w14:textId="77777777" w:rsidR="001622AF" w:rsidRPr="00B906AF" w:rsidRDefault="001622AF" w:rsidP="001622AF">
      <w:pPr>
        <w:ind w:left="720"/>
        <w:rPr>
          <w:rFonts w:cstheme="minorHAnsi"/>
        </w:rPr>
      </w:pPr>
    </w:p>
    <w:p w14:paraId="54208F84" w14:textId="77777777" w:rsidR="001622AF" w:rsidRPr="00B906AF" w:rsidRDefault="001622AF" w:rsidP="00905626">
      <w:pPr>
        <w:pStyle w:val="Heading3"/>
      </w:pPr>
      <w:bookmarkStart w:id="39" w:name="_Toc170464908"/>
      <w:r w:rsidRPr="00B906AF">
        <w:t>Information sharing</w:t>
      </w:r>
      <w:bookmarkEnd w:id="39"/>
    </w:p>
    <w:p w14:paraId="0F0A1997" w14:textId="00147245" w:rsidR="009D34E0" w:rsidRPr="00B906AF" w:rsidRDefault="001622AF" w:rsidP="001622AF">
      <w:pPr>
        <w:rPr>
          <w:rFonts w:cstheme="minorHAnsi"/>
        </w:rPr>
      </w:pPr>
      <w:r w:rsidRPr="00B906AF">
        <w:rPr>
          <w:rFonts w:cstheme="minorHAnsi"/>
        </w:rPr>
        <w:t xml:space="preserve">The following information is taken from the government publication </w:t>
      </w:r>
      <w:hyperlink r:id="rId25" w:history="1">
        <w:r w:rsidRPr="00B906AF">
          <w:rPr>
            <w:rStyle w:val="Hyperlink"/>
            <w:rFonts w:cstheme="minorHAnsi"/>
          </w:rPr>
          <w:t>Information sharing: advice for practitioners (publishing.service.gov.uk)</w:t>
        </w:r>
      </w:hyperlink>
      <w:r w:rsidRPr="00B906AF">
        <w:rPr>
          <w:rFonts w:cstheme="minorHAnsi"/>
        </w:rPr>
        <w:t>. Please click the link for further information and to read the whole document.</w:t>
      </w:r>
    </w:p>
    <w:p w14:paraId="1A0E5361" w14:textId="77777777" w:rsidR="001622AF" w:rsidRPr="00B906AF" w:rsidRDefault="001622AF" w:rsidP="00905626">
      <w:pPr>
        <w:pStyle w:val="Heading3"/>
      </w:pPr>
      <w:bookmarkStart w:id="40" w:name="_Toc170464909"/>
      <w:r w:rsidRPr="00B906AF">
        <w:t>The seven golden rules to sharing information</w:t>
      </w:r>
      <w:bookmarkEnd w:id="40"/>
      <w:r w:rsidRPr="00B906AF">
        <w:t xml:space="preserve"> </w:t>
      </w:r>
    </w:p>
    <w:p w14:paraId="32A18057" w14:textId="77777777" w:rsidR="001622AF" w:rsidRPr="00B906AF" w:rsidRDefault="001622AF" w:rsidP="001622AF">
      <w:pPr>
        <w:ind w:left="720"/>
        <w:rPr>
          <w:rFonts w:cstheme="minorHAnsi"/>
        </w:rPr>
      </w:pPr>
      <w:r w:rsidRPr="00B906AF">
        <w:rPr>
          <w:rFonts w:cstheme="minorHAnsi"/>
        </w:rPr>
        <w:t>1. Remember that the General Data Protection Regulation (GDPR), Data Protection Act 2018 and human rights law are not barriers to justified information sharing but provide a framework to ensure that personal information about living individuals is shared appropriately.</w:t>
      </w:r>
    </w:p>
    <w:p w14:paraId="78C5521D" w14:textId="77777777" w:rsidR="001622AF" w:rsidRPr="00B906AF" w:rsidRDefault="001622AF" w:rsidP="001622AF">
      <w:pPr>
        <w:ind w:left="720"/>
        <w:rPr>
          <w:rFonts w:cstheme="minorHAnsi"/>
        </w:rPr>
      </w:pPr>
      <w:r w:rsidRPr="00B906AF">
        <w:rPr>
          <w:rFonts w:cstheme="minorHAnsi"/>
        </w:rPr>
        <w:t xml:space="preserve"> 2. Be open and honest with the individual (and/or their family where appropriate) from the outset about why, what, how and with whom information will, or could be shared, and seek their agreement, unless it is unsafe or inappropriate to do so. </w:t>
      </w:r>
    </w:p>
    <w:p w14:paraId="44EC2403" w14:textId="77777777" w:rsidR="001622AF" w:rsidRPr="00B906AF" w:rsidRDefault="001622AF" w:rsidP="001622AF">
      <w:pPr>
        <w:ind w:left="720"/>
        <w:rPr>
          <w:rFonts w:cstheme="minorHAnsi"/>
        </w:rPr>
      </w:pPr>
      <w:r w:rsidRPr="00B906AF">
        <w:rPr>
          <w:rFonts w:cstheme="minorHAnsi"/>
        </w:rPr>
        <w:lastRenderedPageBreak/>
        <w:t>3. Seek advice from other practitioners, or your information governance lead, if you are in any doubt about sharing the information concerned, without disclosing the identity of the individual where possible.</w:t>
      </w:r>
    </w:p>
    <w:p w14:paraId="37916469" w14:textId="62F82801" w:rsidR="001622AF" w:rsidRPr="00B906AF" w:rsidRDefault="001622AF" w:rsidP="00967678">
      <w:pPr>
        <w:ind w:left="720"/>
        <w:rPr>
          <w:rFonts w:cstheme="minorHAnsi"/>
        </w:rPr>
      </w:pPr>
      <w:r w:rsidRPr="00B906AF">
        <w:rPr>
          <w:rFonts w:cstheme="minorHAnsi"/>
        </w:rPr>
        <w:t xml:space="preserve">4. Where possible, share information with consent, and where possible, respect the wishes of those who do not consent to having their information shared. Under the GDPR and Data Protection Act 2018 you may share information without consent if, in your judgement, there is a lawful basis to do so, such as where safety may be at risk. You will need to base your judgement on the facts of the case. When you are sharing or requesting personal information from someone, be clear of the basis upon which you are doing so. Where you do not have consent, be mindful that an individual might not expect information to be shared. </w:t>
      </w:r>
    </w:p>
    <w:p w14:paraId="5FC5E4BD" w14:textId="77777777" w:rsidR="001622AF" w:rsidRPr="00B906AF" w:rsidRDefault="001622AF" w:rsidP="001622AF">
      <w:pPr>
        <w:ind w:left="720"/>
        <w:rPr>
          <w:rFonts w:cstheme="minorHAnsi"/>
        </w:rPr>
      </w:pPr>
      <w:r w:rsidRPr="00B906AF">
        <w:rPr>
          <w:rFonts w:cstheme="minorHAnsi"/>
        </w:rPr>
        <w:t xml:space="preserve">5. Consider safety and well-being: base your information sharing decisions on considerations of the safety and well-being of the individual and others who may be affected by their actions. </w:t>
      </w:r>
    </w:p>
    <w:p w14:paraId="45E50346" w14:textId="77777777" w:rsidR="001622AF" w:rsidRPr="00B906AF" w:rsidRDefault="001622AF" w:rsidP="001622AF">
      <w:pPr>
        <w:ind w:left="720"/>
        <w:rPr>
          <w:rFonts w:cstheme="minorHAnsi"/>
        </w:rPr>
      </w:pPr>
      <w:r w:rsidRPr="00B906AF">
        <w:rPr>
          <w:rFonts w:cstheme="minorHAnsi"/>
        </w:rPr>
        <w:t>6. Necessary, proportionate, relevant, adequate, accurate, timely and secure: ensure that the information you share is necessary for the purpose for which you are sharing it, is shared only with those individuals who need to have it, is accurate and up</w:t>
      </w:r>
      <w:r>
        <w:rPr>
          <w:rFonts w:cstheme="minorHAnsi"/>
        </w:rPr>
        <w:t>-</w:t>
      </w:r>
      <w:r w:rsidRPr="00B906AF">
        <w:rPr>
          <w:rFonts w:cstheme="minorHAnsi"/>
        </w:rPr>
        <w:t xml:space="preserve">to-date, is shared in a timely fashion, and is shared securely (see principles). </w:t>
      </w:r>
    </w:p>
    <w:p w14:paraId="7DBB5B62" w14:textId="77777777" w:rsidR="001622AF" w:rsidRPr="00B906AF" w:rsidRDefault="001622AF" w:rsidP="001622AF">
      <w:pPr>
        <w:ind w:left="720"/>
        <w:rPr>
          <w:rFonts w:cstheme="minorHAnsi"/>
        </w:rPr>
      </w:pPr>
      <w:r w:rsidRPr="00B906AF">
        <w:rPr>
          <w:rFonts w:cstheme="minorHAnsi"/>
        </w:rPr>
        <w:t>7. Keep a record of your decision and the reasons for it – whether it is to share information or not. If you decide to share, then record what you have shared, with whom and for what purpose</w:t>
      </w:r>
    </w:p>
    <w:p w14:paraId="56785AF8" w14:textId="77777777" w:rsidR="00905626" w:rsidRDefault="00905626" w:rsidP="001622AF">
      <w:pPr>
        <w:ind w:left="720"/>
        <w:rPr>
          <w:noProof/>
        </w:rPr>
      </w:pPr>
    </w:p>
    <w:p w14:paraId="4D3469B4" w14:textId="77777777" w:rsidR="00905626" w:rsidRDefault="00905626" w:rsidP="001622AF">
      <w:pPr>
        <w:ind w:left="720"/>
        <w:rPr>
          <w:noProof/>
        </w:rPr>
      </w:pPr>
    </w:p>
    <w:p w14:paraId="095F778A" w14:textId="77777777" w:rsidR="00905626" w:rsidRDefault="00905626" w:rsidP="001622AF">
      <w:pPr>
        <w:ind w:left="720"/>
        <w:rPr>
          <w:noProof/>
        </w:rPr>
      </w:pPr>
    </w:p>
    <w:p w14:paraId="0AB35BC3" w14:textId="77777777" w:rsidR="00905626" w:rsidRDefault="00905626" w:rsidP="001622AF">
      <w:pPr>
        <w:ind w:left="720"/>
        <w:rPr>
          <w:noProof/>
        </w:rPr>
      </w:pPr>
    </w:p>
    <w:p w14:paraId="67716EB3" w14:textId="1BC9EBAD" w:rsidR="00905626" w:rsidRDefault="00905626" w:rsidP="00905626">
      <w:pPr>
        <w:pStyle w:val="Heading1"/>
        <w:rPr>
          <w:noProof/>
        </w:rPr>
      </w:pPr>
      <w:bookmarkStart w:id="41" w:name="_Toc170464910"/>
      <w:r>
        <w:rPr>
          <w:noProof/>
        </w:rPr>
        <w:lastRenderedPageBreak/>
        <w:t>Flowchart of when and how to share information</w:t>
      </w:r>
      <w:bookmarkEnd w:id="41"/>
    </w:p>
    <w:p w14:paraId="17ADBF55" w14:textId="780798A8" w:rsidR="001622AF" w:rsidRPr="00B906AF" w:rsidRDefault="001622AF" w:rsidP="00905626">
      <w:pPr>
        <w:ind w:left="720"/>
        <w:rPr>
          <w:rFonts w:cstheme="minorHAnsi"/>
        </w:rPr>
      </w:pPr>
      <w:r>
        <w:rPr>
          <w:noProof/>
        </w:rPr>
        <w:drawing>
          <wp:inline distT="0" distB="0" distL="0" distR="0" wp14:anchorId="717321FE" wp14:editId="66AF8ED6">
            <wp:extent cx="5731510" cy="6009198"/>
            <wp:effectExtent l="0" t="0" r="2540" b="0"/>
            <wp:docPr id="493524945" name="Picture 2"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524945" name="Picture 3" descr="Graphical user interface, application&#10;&#10;Description automatically generated"/>
                    <pic:cNvPicPr>
                      <a:picLocks noChangeAspect="1" noChangeArrowheads="1"/>
                    </pic:cNvPicPr>
                  </pic:nvPicPr>
                  <pic:blipFill rotWithShape="1">
                    <a:blip r:embed="rId26">
                      <a:extLst>
                        <a:ext uri="{28A0092B-C50C-407E-A947-70E740481C1C}">
                          <a14:useLocalDpi xmlns:a14="http://schemas.microsoft.com/office/drawing/2010/main" val="0"/>
                        </a:ext>
                      </a:extLst>
                    </a:blip>
                    <a:srcRect l="29747" t="17232" r="31364" b="10261"/>
                    <a:stretch/>
                  </pic:blipFill>
                  <pic:spPr bwMode="auto">
                    <a:xfrm>
                      <a:off x="0" y="0"/>
                      <a:ext cx="5731510" cy="6009198"/>
                    </a:xfrm>
                    <a:prstGeom prst="rect">
                      <a:avLst/>
                    </a:prstGeom>
                    <a:noFill/>
                    <a:ln>
                      <a:noFill/>
                    </a:ln>
                    <a:extLst>
                      <a:ext uri="{53640926-AAD7-44D8-BBD7-CCE9431645EC}">
                        <a14:shadowObscured xmlns:a14="http://schemas.microsoft.com/office/drawing/2010/main"/>
                      </a:ext>
                    </a:extLst>
                  </pic:spPr>
                </pic:pic>
              </a:graphicData>
            </a:graphic>
          </wp:inline>
        </w:drawing>
      </w:r>
    </w:p>
    <w:p w14:paraId="35671D71" w14:textId="77777777" w:rsidR="001622AF" w:rsidRDefault="001622AF"/>
    <w:p w14:paraId="3D830BA4" w14:textId="77777777" w:rsidR="00905626" w:rsidRDefault="00905626"/>
    <w:p w14:paraId="448D2610" w14:textId="66EDFD98" w:rsidR="00905626" w:rsidRDefault="00905626" w:rsidP="00905626">
      <w:pPr>
        <w:pStyle w:val="Heading1"/>
      </w:pPr>
      <w:bookmarkStart w:id="42" w:name="_Toc170464911"/>
      <w:r>
        <w:lastRenderedPageBreak/>
        <w:t>Flowchart of Safeguarding Reporting Procedures</w:t>
      </w:r>
      <w:bookmarkEnd w:id="42"/>
    </w:p>
    <w:p w14:paraId="607EA8DB" w14:textId="4A999C72" w:rsidR="00A1576A" w:rsidRDefault="00A1576A" w:rsidP="00FF5822">
      <w:pPr>
        <w:pStyle w:val="NormalWeb"/>
        <w:jc w:val="center"/>
      </w:pPr>
      <w:r>
        <w:rPr>
          <w:noProof/>
        </w:rPr>
        <w:drawing>
          <wp:inline distT="0" distB="0" distL="0" distR="0" wp14:anchorId="1B963E9C" wp14:editId="5E2FE341">
            <wp:extent cx="4764111" cy="6125943"/>
            <wp:effectExtent l="0" t="0" r="0" b="8255"/>
            <wp:docPr id="1754770955" name="Picture 1" descr="A diagram with green arrows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770955" name="Picture 1" descr="A diagram with green arrows and white text&#10;&#10;Description automatically generated"/>
                    <pic:cNvPicPr>
                      <a:picLocks noChangeAspect="1" noChangeArrowheads="1"/>
                    </pic:cNvPicPr>
                  </pic:nvPicPr>
                  <pic:blipFill rotWithShape="1">
                    <a:blip r:embed="rId27" cstate="print">
                      <a:extLst>
                        <a:ext uri="{28A0092B-C50C-407E-A947-70E740481C1C}">
                          <a14:useLocalDpi xmlns:a14="http://schemas.microsoft.com/office/drawing/2010/main" val="0"/>
                        </a:ext>
                      </a:extLst>
                    </a:blip>
                    <a:srcRect t="9093" b="-1"/>
                    <a:stretch/>
                  </pic:blipFill>
                  <pic:spPr bwMode="auto">
                    <a:xfrm>
                      <a:off x="0" y="0"/>
                      <a:ext cx="4770095" cy="6133638"/>
                    </a:xfrm>
                    <a:prstGeom prst="rect">
                      <a:avLst/>
                    </a:prstGeom>
                    <a:noFill/>
                    <a:ln>
                      <a:noFill/>
                    </a:ln>
                    <a:extLst>
                      <a:ext uri="{53640926-AAD7-44D8-BBD7-CCE9431645EC}">
                        <a14:shadowObscured xmlns:a14="http://schemas.microsoft.com/office/drawing/2010/main"/>
                      </a:ext>
                    </a:extLst>
                  </pic:spPr>
                </pic:pic>
              </a:graphicData>
            </a:graphic>
          </wp:inline>
        </w:drawing>
      </w:r>
    </w:p>
    <w:sectPr w:rsidR="00A1576A">
      <w:headerReference w:type="default" r:id="rId28"/>
      <w:footerReference w:type="default" r:id="rId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BE6317" w14:textId="77777777" w:rsidR="001039FB" w:rsidRDefault="001039FB" w:rsidP="001622AF">
      <w:pPr>
        <w:spacing w:after="0" w:line="240" w:lineRule="auto"/>
      </w:pPr>
      <w:r>
        <w:separator/>
      </w:r>
    </w:p>
  </w:endnote>
  <w:endnote w:type="continuationSeparator" w:id="0">
    <w:p w14:paraId="77C8FC15" w14:textId="77777777" w:rsidR="001039FB" w:rsidRDefault="001039FB" w:rsidP="001622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69616900"/>
      <w:docPartObj>
        <w:docPartGallery w:val="Page Numbers (Top of Page)"/>
        <w:docPartUnique/>
      </w:docPartObj>
    </w:sdtPr>
    <w:sdtContent>
      <w:sdt>
        <w:sdtPr>
          <w:id w:val="1421369696"/>
          <w:docPartObj>
            <w:docPartGallery w:val="Page Numbers (Bottom of Page)"/>
            <w:docPartUnique/>
          </w:docPartObj>
        </w:sdtPr>
        <w:sdtContent>
          <w:sdt>
            <w:sdtPr>
              <w:id w:val="1728636285"/>
              <w:docPartObj>
                <w:docPartGallery w:val="Page Numbers (Top of Page)"/>
                <w:docPartUnique/>
              </w:docPartObj>
            </w:sdtPr>
            <w:sdtContent>
              <w:p w14:paraId="6D40210F" w14:textId="390ABC15" w:rsidR="001622AF" w:rsidRDefault="001622AF" w:rsidP="001622A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9</w:t>
                </w:r>
                <w:r>
                  <w:rPr>
                    <w:b/>
                    <w:bCs/>
                    <w:sz w:val="24"/>
                    <w:szCs w:val="24"/>
                  </w:rPr>
                  <w:fldChar w:fldCharType="end"/>
                </w:r>
              </w:p>
            </w:sdtContent>
          </w:sdt>
        </w:sdtContent>
      </w:sdt>
      <w:p w14:paraId="50412A71" w14:textId="77777777" w:rsidR="001622AF" w:rsidRDefault="001622AF" w:rsidP="001622AF">
        <w:pPr>
          <w:spacing w:before="205" w:after="0" w:line="292" w:lineRule="auto"/>
          <w:ind w:right="528"/>
          <w:jc w:val="center"/>
          <w:rPr>
            <w:rFonts w:ascii="Arial Rounded MT Bold" w:hAnsi="Arial Rounded MT Bold" w:cstheme="minorHAnsi"/>
            <w:color w:val="231F20"/>
            <w:sz w:val="20"/>
            <w:szCs w:val="20"/>
          </w:rPr>
        </w:pPr>
        <w:r w:rsidRPr="00C41211">
          <w:rPr>
            <w:rFonts w:ascii="Arial Rounded MT Bold" w:hAnsi="Arial Rounded MT Bold" w:cstheme="minorHAnsi"/>
            <w:color w:val="231F20"/>
            <w:w w:val="95"/>
            <w:sz w:val="20"/>
            <w:szCs w:val="20"/>
          </w:rPr>
          <w:t>231-233</w:t>
        </w:r>
        <w:r w:rsidRPr="00C41211">
          <w:rPr>
            <w:rFonts w:ascii="Arial Rounded MT Bold" w:hAnsi="Arial Rounded MT Bold" w:cstheme="minorHAnsi"/>
            <w:color w:val="231F20"/>
            <w:spacing w:val="-24"/>
            <w:w w:val="95"/>
            <w:sz w:val="20"/>
            <w:szCs w:val="20"/>
          </w:rPr>
          <w:t xml:space="preserve"> </w:t>
        </w:r>
        <w:r w:rsidRPr="00C41211">
          <w:rPr>
            <w:rFonts w:ascii="Arial Rounded MT Bold" w:hAnsi="Arial Rounded MT Bold" w:cstheme="minorHAnsi"/>
            <w:color w:val="231F20"/>
            <w:w w:val="95"/>
            <w:sz w:val="20"/>
            <w:szCs w:val="20"/>
          </w:rPr>
          <w:t>Church</w:t>
        </w:r>
        <w:r w:rsidRPr="00C41211">
          <w:rPr>
            <w:rFonts w:ascii="Arial Rounded MT Bold" w:hAnsi="Arial Rounded MT Bold" w:cstheme="minorHAnsi"/>
            <w:color w:val="231F20"/>
            <w:spacing w:val="-24"/>
            <w:w w:val="95"/>
            <w:sz w:val="20"/>
            <w:szCs w:val="20"/>
          </w:rPr>
          <w:t xml:space="preserve"> </w:t>
        </w:r>
        <w:r w:rsidRPr="00C41211">
          <w:rPr>
            <w:rFonts w:ascii="Arial Rounded MT Bold" w:hAnsi="Arial Rounded MT Bold" w:cstheme="minorHAnsi"/>
            <w:color w:val="231F20"/>
            <w:w w:val="95"/>
            <w:sz w:val="20"/>
            <w:szCs w:val="20"/>
          </w:rPr>
          <w:t>Street,</w:t>
        </w:r>
        <w:r w:rsidRPr="00C41211">
          <w:rPr>
            <w:rFonts w:ascii="Arial Rounded MT Bold" w:hAnsi="Arial Rounded MT Bold" w:cstheme="minorHAnsi"/>
            <w:color w:val="231F20"/>
            <w:spacing w:val="-24"/>
            <w:w w:val="95"/>
            <w:sz w:val="20"/>
            <w:szCs w:val="20"/>
          </w:rPr>
          <w:t xml:space="preserve"> </w:t>
        </w:r>
        <w:r w:rsidRPr="00C41211">
          <w:rPr>
            <w:rFonts w:ascii="Arial Rounded MT Bold" w:hAnsi="Arial Rounded MT Bold" w:cstheme="minorHAnsi"/>
            <w:color w:val="231F20"/>
            <w:w w:val="95"/>
            <w:sz w:val="20"/>
            <w:szCs w:val="20"/>
          </w:rPr>
          <w:t>Blackpool</w:t>
        </w:r>
        <w:r w:rsidRPr="00C41211">
          <w:rPr>
            <w:rFonts w:ascii="Arial Rounded MT Bold" w:hAnsi="Arial Rounded MT Bold" w:cstheme="minorHAnsi"/>
            <w:color w:val="231F20"/>
            <w:spacing w:val="-24"/>
            <w:w w:val="95"/>
            <w:sz w:val="20"/>
            <w:szCs w:val="20"/>
          </w:rPr>
          <w:t xml:space="preserve"> </w:t>
        </w:r>
        <w:r w:rsidRPr="00C41211">
          <w:rPr>
            <w:rFonts w:ascii="Arial Rounded MT Bold" w:hAnsi="Arial Rounded MT Bold" w:cstheme="minorHAnsi"/>
            <w:color w:val="231F20"/>
            <w:w w:val="95"/>
            <w:sz w:val="20"/>
            <w:szCs w:val="20"/>
          </w:rPr>
          <w:t>FY1</w:t>
        </w:r>
        <w:r w:rsidRPr="00C41211">
          <w:rPr>
            <w:rFonts w:ascii="Arial Rounded MT Bold" w:hAnsi="Arial Rounded MT Bold" w:cstheme="minorHAnsi"/>
            <w:color w:val="231F20"/>
            <w:spacing w:val="-24"/>
            <w:w w:val="95"/>
            <w:sz w:val="20"/>
            <w:szCs w:val="20"/>
          </w:rPr>
          <w:t xml:space="preserve"> </w:t>
        </w:r>
        <w:r w:rsidRPr="00C41211">
          <w:rPr>
            <w:rFonts w:ascii="Arial Rounded MT Bold" w:hAnsi="Arial Rounded MT Bold" w:cstheme="minorHAnsi"/>
            <w:color w:val="231F20"/>
            <w:w w:val="95"/>
            <w:sz w:val="20"/>
            <w:szCs w:val="20"/>
          </w:rPr>
          <w:t xml:space="preserve">3PB </w:t>
        </w:r>
        <w:r w:rsidRPr="00C41211">
          <w:rPr>
            <w:rFonts w:ascii="Arial Rounded MT Bold" w:hAnsi="Arial Rounded MT Bold" w:cstheme="minorHAnsi"/>
            <w:color w:val="231F20"/>
            <w:spacing w:val="-5"/>
            <w:sz w:val="20"/>
            <w:szCs w:val="20"/>
          </w:rPr>
          <w:t xml:space="preserve">Telephone: </w:t>
        </w:r>
        <w:r w:rsidRPr="00C41211">
          <w:rPr>
            <w:rFonts w:ascii="Arial Rounded MT Bold" w:hAnsi="Arial Rounded MT Bold" w:cstheme="minorHAnsi"/>
            <w:color w:val="231F20"/>
            <w:sz w:val="20"/>
            <w:szCs w:val="20"/>
          </w:rPr>
          <w:t>01253</w:t>
        </w:r>
        <w:r w:rsidRPr="00C41211">
          <w:rPr>
            <w:rFonts w:ascii="Arial Rounded MT Bold" w:hAnsi="Arial Rounded MT Bold" w:cstheme="minorHAnsi"/>
            <w:color w:val="231F20"/>
            <w:spacing w:val="-21"/>
            <w:sz w:val="20"/>
            <w:szCs w:val="20"/>
          </w:rPr>
          <w:t xml:space="preserve"> </w:t>
        </w:r>
        <w:r w:rsidRPr="00C41211">
          <w:rPr>
            <w:rFonts w:ascii="Arial Rounded MT Bold" w:hAnsi="Arial Rounded MT Bold" w:cstheme="minorHAnsi"/>
            <w:color w:val="231F20"/>
            <w:sz w:val="20"/>
            <w:szCs w:val="20"/>
          </w:rPr>
          <w:t>206448</w:t>
        </w:r>
      </w:p>
      <w:p w14:paraId="6F0623C3" w14:textId="136305F4" w:rsidR="001622AF" w:rsidRDefault="001622AF" w:rsidP="001622AF">
        <w:pPr>
          <w:spacing w:before="205" w:after="0" w:line="292" w:lineRule="auto"/>
          <w:ind w:right="528"/>
          <w:jc w:val="center"/>
          <w:rPr>
            <w:rFonts w:ascii="Arial Rounded MT Bold" w:hAnsi="Arial Rounded MT Bold" w:cstheme="minorHAnsi"/>
            <w:color w:val="231F20"/>
            <w:sz w:val="20"/>
            <w:szCs w:val="20"/>
          </w:rPr>
        </w:pPr>
        <w:r w:rsidRPr="00C41211">
          <w:rPr>
            <w:rFonts w:ascii="Arial Rounded MT Bold" w:hAnsi="Arial Rounded MT Bold" w:cstheme="minorHAnsi"/>
            <w:color w:val="231F20"/>
            <w:sz w:val="20"/>
            <w:szCs w:val="20"/>
          </w:rPr>
          <w:t xml:space="preserve">Email: </w:t>
        </w:r>
        <w:hyperlink r:id="rId1" w:history="1">
          <w:r w:rsidRPr="00903B5A">
            <w:rPr>
              <w:rStyle w:val="Hyperlink"/>
              <w:rFonts w:ascii="Arial Rounded MT Bold" w:hAnsi="Arial Rounded MT Bold" w:cstheme="minorHAnsi"/>
              <w:sz w:val="20"/>
              <w:szCs w:val="20"/>
            </w:rPr>
            <w:t>info@aiminghighercharity.org.uk</w:t>
          </w:r>
        </w:hyperlink>
        <w:r w:rsidRPr="00C41211">
          <w:rPr>
            <w:rFonts w:ascii="Arial Rounded MT Bold" w:hAnsi="Arial Rounded MT Bold" w:cstheme="minorHAnsi"/>
            <w:color w:val="231F20"/>
            <w:sz w:val="20"/>
            <w:szCs w:val="20"/>
          </w:rPr>
          <w:t xml:space="preserve">  Reg Charity: </w:t>
        </w:r>
        <w:r w:rsidR="005061ED" w:rsidRPr="005061ED">
          <w:rPr>
            <w:rFonts w:ascii="Arial Rounded MT Bold" w:hAnsi="Arial Rounded MT Bold" w:cstheme="minorHAnsi"/>
            <w:color w:val="231F20"/>
            <w:sz w:val="20"/>
            <w:szCs w:val="20"/>
            <w:lang w:val="en"/>
          </w:rPr>
          <w:t>1209150</w:t>
        </w:r>
      </w:p>
      <w:p w14:paraId="5996F390" w14:textId="77777777" w:rsidR="001622AF" w:rsidRDefault="00000000" w:rsidP="001622AF">
        <w:pPr>
          <w:pStyle w:val="Footer"/>
          <w:jc w:val="right"/>
        </w:pPr>
      </w:p>
    </w:sdtContent>
  </w:sdt>
  <w:p w14:paraId="31ABF2CB" w14:textId="70103694" w:rsidR="001622AF" w:rsidRDefault="001622AF">
    <w:pPr>
      <w:pStyle w:val="Footer"/>
    </w:pPr>
  </w:p>
  <w:p w14:paraId="13C5786F" w14:textId="77777777" w:rsidR="001622AF" w:rsidRDefault="001622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E14DFC" w14:textId="77777777" w:rsidR="001039FB" w:rsidRDefault="001039FB" w:rsidP="001622AF">
      <w:pPr>
        <w:spacing w:after="0" w:line="240" w:lineRule="auto"/>
      </w:pPr>
      <w:r>
        <w:separator/>
      </w:r>
    </w:p>
  </w:footnote>
  <w:footnote w:type="continuationSeparator" w:id="0">
    <w:p w14:paraId="7332E331" w14:textId="77777777" w:rsidR="001039FB" w:rsidRDefault="001039FB" w:rsidP="001622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44F849" w14:textId="7890C2E6" w:rsidR="001622AF" w:rsidRDefault="001622AF" w:rsidP="001622AF">
    <w:pPr>
      <w:pStyle w:val="Header"/>
      <w:jc w:val="center"/>
    </w:pPr>
    <w:r>
      <w:rPr>
        <w:noProof/>
      </w:rPr>
      <w:drawing>
        <wp:inline distT="0" distB="0" distL="0" distR="0" wp14:anchorId="7D413DD2" wp14:editId="4AED9FC5">
          <wp:extent cx="1209675" cy="1209675"/>
          <wp:effectExtent l="0" t="0" r="9525" b="0"/>
          <wp:docPr id="2" name="Picture 3" descr="A picture containing polyg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polyg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p>
  <w:p w14:paraId="39593C37" w14:textId="77777777" w:rsidR="001622AF" w:rsidRDefault="001622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D65869"/>
    <w:multiLevelType w:val="multilevel"/>
    <w:tmpl w:val="53B6DAB8"/>
    <w:lvl w:ilvl="0">
      <w:start w:val="1"/>
      <w:numFmt w:val="decimal"/>
      <w:lvlText w:val="%1."/>
      <w:lvlJc w:val="left"/>
      <w:pPr>
        <w:ind w:left="1080" w:hanging="360"/>
      </w:pPr>
    </w:lvl>
    <w:lvl w:ilvl="1">
      <w:start w:val="1"/>
      <w:numFmt w:val="bullet"/>
      <w:lvlText w:val="●"/>
      <w:lvlJc w:val="left"/>
      <w:pPr>
        <w:ind w:left="1800" w:hanging="360"/>
      </w:pPr>
      <w:rPr>
        <w:rFonts w:ascii="Noto Sans Symbols" w:eastAsia="Noto Sans Symbols" w:hAnsi="Noto Sans Symbols" w:cs="Noto Sans Symbols"/>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2298494C"/>
    <w:multiLevelType w:val="hybridMultilevel"/>
    <w:tmpl w:val="5492EEB8"/>
    <w:lvl w:ilvl="0" w:tplc="0809000F">
      <w:start w:val="1"/>
      <w:numFmt w:val="decimal"/>
      <w:lvlText w:val="%1."/>
      <w:lvlJc w:val="left"/>
      <w:pPr>
        <w:tabs>
          <w:tab w:val="num" w:pos="1080"/>
        </w:tabs>
        <w:ind w:left="1080" w:hanging="360"/>
      </w:pPr>
    </w:lvl>
    <w:lvl w:ilvl="1" w:tplc="08090001">
      <w:numFmt w:val="decimal"/>
      <w:lvlText w:val=""/>
      <w:lvlJc w:val="left"/>
      <w:pPr>
        <w:tabs>
          <w:tab w:val="num" w:pos="1800"/>
        </w:tabs>
        <w:ind w:left="1800" w:hanging="360"/>
      </w:pPr>
      <w:rPr>
        <w:rFonts w:ascii="Symbol" w:hAnsi="Symbol" w:hint="default"/>
      </w:rPr>
    </w:lvl>
    <w:lvl w:ilvl="2" w:tplc="0809001B">
      <w:start w:val="1"/>
      <w:numFmt w:val="lowerRoman"/>
      <w:lvlText w:val="%3."/>
      <w:lvlJc w:val="right"/>
      <w:pPr>
        <w:tabs>
          <w:tab w:val="num" w:pos="2520"/>
        </w:tabs>
        <w:ind w:left="2520" w:hanging="180"/>
      </w:pPr>
    </w:lvl>
    <w:lvl w:ilvl="3" w:tplc="0809000F">
      <w:start w:val="1"/>
      <w:numFmt w:val="decimal"/>
      <w:lvlText w:val="%4."/>
      <w:lvlJc w:val="left"/>
      <w:pPr>
        <w:tabs>
          <w:tab w:val="num" w:pos="3240"/>
        </w:tabs>
        <w:ind w:left="3240" w:hanging="360"/>
      </w:pPr>
    </w:lvl>
    <w:lvl w:ilvl="4" w:tplc="08090019">
      <w:start w:val="1"/>
      <w:numFmt w:val="lowerLetter"/>
      <w:lvlText w:val="%5."/>
      <w:lvlJc w:val="left"/>
      <w:pPr>
        <w:tabs>
          <w:tab w:val="num" w:pos="3960"/>
        </w:tabs>
        <w:ind w:left="3960" w:hanging="360"/>
      </w:pPr>
    </w:lvl>
    <w:lvl w:ilvl="5" w:tplc="0809001B">
      <w:start w:val="1"/>
      <w:numFmt w:val="lowerRoman"/>
      <w:lvlText w:val="%6."/>
      <w:lvlJc w:val="right"/>
      <w:pPr>
        <w:tabs>
          <w:tab w:val="num" w:pos="4680"/>
        </w:tabs>
        <w:ind w:left="4680" w:hanging="180"/>
      </w:pPr>
    </w:lvl>
    <w:lvl w:ilvl="6" w:tplc="0809000F">
      <w:start w:val="1"/>
      <w:numFmt w:val="decimal"/>
      <w:lvlText w:val="%7."/>
      <w:lvlJc w:val="left"/>
      <w:pPr>
        <w:tabs>
          <w:tab w:val="num" w:pos="5400"/>
        </w:tabs>
        <w:ind w:left="5400" w:hanging="360"/>
      </w:pPr>
    </w:lvl>
    <w:lvl w:ilvl="7" w:tplc="08090019">
      <w:start w:val="1"/>
      <w:numFmt w:val="lowerLetter"/>
      <w:lvlText w:val="%8."/>
      <w:lvlJc w:val="left"/>
      <w:pPr>
        <w:tabs>
          <w:tab w:val="num" w:pos="6120"/>
        </w:tabs>
        <w:ind w:left="6120" w:hanging="360"/>
      </w:pPr>
    </w:lvl>
    <w:lvl w:ilvl="8" w:tplc="0809001B">
      <w:start w:val="1"/>
      <w:numFmt w:val="lowerRoman"/>
      <w:lvlText w:val="%9."/>
      <w:lvlJc w:val="right"/>
      <w:pPr>
        <w:tabs>
          <w:tab w:val="num" w:pos="6840"/>
        </w:tabs>
        <w:ind w:left="6840" w:hanging="180"/>
      </w:pPr>
    </w:lvl>
  </w:abstractNum>
  <w:abstractNum w:abstractNumId="2" w15:restartNumberingAfterBreak="0">
    <w:nsid w:val="23884E1E"/>
    <w:multiLevelType w:val="hybridMultilevel"/>
    <w:tmpl w:val="2DF0B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157977"/>
    <w:multiLevelType w:val="hybridMultilevel"/>
    <w:tmpl w:val="5210A188"/>
    <w:lvl w:ilvl="0" w:tplc="08090001">
      <w:start w:val="1"/>
      <w:numFmt w:val="bullet"/>
      <w:lvlText w:val=""/>
      <w:lvlJc w:val="left"/>
      <w:pPr>
        <w:ind w:left="791" w:hanging="360"/>
      </w:pPr>
      <w:rPr>
        <w:rFonts w:ascii="Symbol" w:hAnsi="Symbol" w:hint="default"/>
      </w:rPr>
    </w:lvl>
    <w:lvl w:ilvl="1" w:tplc="08090003">
      <w:start w:val="1"/>
      <w:numFmt w:val="bullet"/>
      <w:lvlText w:val="o"/>
      <w:lvlJc w:val="left"/>
      <w:pPr>
        <w:ind w:left="1511" w:hanging="360"/>
      </w:pPr>
      <w:rPr>
        <w:rFonts w:ascii="Courier New" w:hAnsi="Courier New" w:cs="Courier New" w:hint="default"/>
      </w:rPr>
    </w:lvl>
    <w:lvl w:ilvl="2" w:tplc="08090005">
      <w:start w:val="1"/>
      <w:numFmt w:val="bullet"/>
      <w:lvlText w:val=""/>
      <w:lvlJc w:val="left"/>
      <w:pPr>
        <w:ind w:left="2231" w:hanging="360"/>
      </w:pPr>
      <w:rPr>
        <w:rFonts w:ascii="Wingdings" w:hAnsi="Wingdings" w:hint="default"/>
      </w:rPr>
    </w:lvl>
    <w:lvl w:ilvl="3" w:tplc="08090001">
      <w:start w:val="1"/>
      <w:numFmt w:val="bullet"/>
      <w:lvlText w:val=""/>
      <w:lvlJc w:val="left"/>
      <w:pPr>
        <w:ind w:left="2951" w:hanging="360"/>
      </w:pPr>
      <w:rPr>
        <w:rFonts w:ascii="Symbol" w:hAnsi="Symbol" w:hint="default"/>
      </w:rPr>
    </w:lvl>
    <w:lvl w:ilvl="4" w:tplc="08090003">
      <w:start w:val="1"/>
      <w:numFmt w:val="bullet"/>
      <w:lvlText w:val="o"/>
      <w:lvlJc w:val="left"/>
      <w:pPr>
        <w:ind w:left="3671" w:hanging="360"/>
      </w:pPr>
      <w:rPr>
        <w:rFonts w:ascii="Courier New" w:hAnsi="Courier New" w:cs="Courier New" w:hint="default"/>
      </w:rPr>
    </w:lvl>
    <w:lvl w:ilvl="5" w:tplc="08090005">
      <w:start w:val="1"/>
      <w:numFmt w:val="bullet"/>
      <w:lvlText w:val=""/>
      <w:lvlJc w:val="left"/>
      <w:pPr>
        <w:ind w:left="4391" w:hanging="360"/>
      </w:pPr>
      <w:rPr>
        <w:rFonts w:ascii="Wingdings" w:hAnsi="Wingdings" w:hint="default"/>
      </w:rPr>
    </w:lvl>
    <w:lvl w:ilvl="6" w:tplc="08090001">
      <w:start w:val="1"/>
      <w:numFmt w:val="bullet"/>
      <w:lvlText w:val=""/>
      <w:lvlJc w:val="left"/>
      <w:pPr>
        <w:ind w:left="5111" w:hanging="360"/>
      </w:pPr>
      <w:rPr>
        <w:rFonts w:ascii="Symbol" w:hAnsi="Symbol" w:hint="default"/>
      </w:rPr>
    </w:lvl>
    <w:lvl w:ilvl="7" w:tplc="08090003">
      <w:start w:val="1"/>
      <w:numFmt w:val="bullet"/>
      <w:lvlText w:val="o"/>
      <w:lvlJc w:val="left"/>
      <w:pPr>
        <w:ind w:left="5831" w:hanging="360"/>
      </w:pPr>
      <w:rPr>
        <w:rFonts w:ascii="Courier New" w:hAnsi="Courier New" w:cs="Courier New" w:hint="default"/>
      </w:rPr>
    </w:lvl>
    <w:lvl w:ilvl="8" w:tplc="08090005">
      <w:start w:val="1"/>
      <w:numFmt w:val="bullet"/>
      <w:lvlText w:val=""/>
      <w:lvlJc w:val="left"/>
      <w:pPr>
        <w:ind w:left="6551" w:hanging="360"/>
      </w:pPr>
      <w:rPr>
        <w:rFonts w:ascii="Wingdings" w:hAnsi="Wingdings" w:hint="default"/>
      </w:rPr>
    </w:lvl>
  </w:abstractNum>
  <w:abstractNum w:abstractNumId="4" w15:restartNumberingAfterBreak="0">
    <w:nsid w:val="3BF679D1"/>
    <w:multiLevelType w:val="hybridMultilevel"/>
    <w:tmpl w:val="2BEC7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781004"/>
    <w:multiLevelType w:val="multilevel"/>
    <w:tmpl w:val="2B2CB2C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3DED7920"/>
    <w:multiLevelType w:val="multilevel"/>
    <w:tmpl w:val="CA8036EA"/>
    <w:lvl w:ilvl="0">
      <w:numFmt w:val="decimal"/>
      <w:lvlText w:val=""/>
      <w:lvlJc w:val="left"/>
      <w:pPr>
        <w:ind w:left="360" w:hanging="360"/>
      </w:pPr>
      <w:rPr>
        <w:rFonts w:ascii="Symbol" w:hAnsi="Symbol" w:hint="default"/>
      </w:rPr>
    </w:lvl>
    <w:lvl w:ilvl="1">
      <w:start w:val="1"/>
      <w:numFmt w:val="bullet"/>
      <w:lvlText w:val="●"/>
      <w:lvlJc w:val="left"/>
      <w:pPr>
        <w:ind w:left="1080" w:hanging="360"/>
      </w:pPr>
      <w:rPr>
        <w:rFonts w:ascii="Noto Sans Symbols" w:eastAsia="Noto Sans Symbols" w:hAnsi="Noto Sans Symbols" w:cs="Noto Sans Symbols"/>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3ECC540E"/>
    <w:multiLevelType w:val="hybridMultilevel"/>
    <w:tmpl w:val="C4429A2C"/>
    <w:lvl w:ilvl="0" w:tplc="08090001">
      <w:numFmt w:val="decimal"/>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5D322236"/>
    <w:multiLevelType w:val="multilevel"/>
    <w:tmpl w:val="53B6DAB8"/>
    <w:lvl w:ilvl="0">
      <w:start w:val="1"/>
      <w:numFmt w:val="decimal"/>
      <w:lvlText w:val="%1."/>
      <w:lvlJc w:val="left"/>
      <w:pPr>
        <w:ind w:left="1080" w:hanging="360"/>
      </w:pPr>
    </w:lvl>
    <w:lvl w:ilvl="1">
      <w:start w:val="1"/>
      <w:numFmt w:val="bullet"/>
      <w:lvlText w:val="●"/>
      <w:lvlJc w:val="left"/>
      <w:pPr>
        <w:ind w:left="1800" w:hanging="360"/>
      </w:pPr>
      <w:rPr>
        <w:rFonts w:ascii="Noto Sans Symbols" w:eastAsia="Noto Sans Symbols" w:hAnsi="Noto Sans Symbols" w:cs="Noto Sans Symbols"/>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68C8007B"/>
    <w:multiLevelType w:val="multilevel"/>
    <w:tmpl w:val="20DE6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5CE4191"/>
    <w:multiLevelType w:val="multilevel"/>
    <w:tmpl w:val="53B6DAB8"/>
    <w:lvl w:ilvl="0">
      <w:start w:val="1"/>
      <w:numFmt w:val="decimal"/>
      <w:lvlText w:val="%1."/>
      <w:lvlJc w:val="left"/>
      <w:pPr>
        <w:ind w:left="1080" w:hanging="360"/>
      </w:pPr>
    </w:lvl>
    <w:lvl w:ilvl="1">
      <w:start w:val="1"/>
      <w:numFmt w:val="bullet"/>
      <w:lvlText w:val="●"/>
      <w:lvlJc w:val="left"/>
      <w:pPr>
        <w:ind w:left="1800" w:hanging="360"/>
      </w:pPr>
      <w:rPr>
        <w:rFonts w:ascii="Noto Sans Symbols" w:eastAsia="Noto Sans Symbols" w:hAnsi="Noto Sans Symbols" w:cs="Noto Sans Symbols"/>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202741658">
    <w:abstractNumId w:val="10"/>
  </w:num>
  <w:num w:numId="2" w16cid:durableId="616986534">
    <w:abstractNumId w:val="5"/>
  </w:num>
  <w:num w:numId="3" w16cid:durableId="134569592">
    <w:abstractNumId w:val="1"/>
  </w:num>
  <w:num w:numId="4" w16cid:durableId="1629164146">
    <w:abstractNumId w:val="3"/>
  </w:num>
  <w:num w:numId="5" w16cid:durableId="1649938598">
    <w:abstractNumId w:val="8"/>
  </w:num>
  <w:num w:numId="6" w16cid:durableId="1698040690">
    <w:abstractNumId w:val="6"/>
  </w:num>
  <w:num w:numId="7" w16cid:durableId="109976818">
    <w:abstractNumId w:val="0"/>
  </w:num>
  <w:num w:numId="8" w16cid:durableId="201870896">
    <w:abstractNumId w:val="7"/>
  </w:num>
  <w:num w:numId="9" w16cid:durableId="105927413">
    <w:abstractNumId w:val="4"/>
  </w:num>
  <w:num w:numId="10" w16cid:durableId="383020213">
    <w:abstractNumId w:val="2"/>
  </w:num>
  <w:num w:numId="11" w16cid:durableId="167005575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2AF"/>
    <w:rsid w:val="00030058"/>
    <w:rsid w:val="00084EE6"/>
    <w:rsid w:val="000E08B8"/>
    <w:rsid w:val="001039FB"/>
    <w:rsid w:val="001534B5"/>
    <w:rsid w:val="001622AF"/>
    <w:rsid w:val="00170C91"/>
    <w:rsid w:val="001B29D8"/>
    <w:rsid w:val="001B343B"/>
    <w:rsid w:val="001E1C35"/>
    <w:rsid w:val="001E4062"/>
    <w:rsid w:val="0020711B"/>
    <w:rsid w:val="00287EBD"/>
    <w:rsid w:val="002E344B"/>
    <w:rsid w:val="0032232A"/>
    <w:rsid w:val="00332A7A"/>
    <w:rsid w:val="00392C73"/>
    <w:rsid w:val="00396A6F"/>
    <w:rsid w:val="003E5417"/>
    <w:rsid w:val="003F3A01"/>
    <w:rsid w:val="00442462"/>
    <w:rsid w:val="00452E87"/>
    <w:rsid w:val="004538C3"/>
    <w:rsid w:val="004A1776"/>
    <w:rsid w:val="004B1C52"/>
    <w:rsid w:val="004C1604"/>
    <w:rsid w:val="005061ED"/>
    <w:rsid w:val="00516E80"/>
    <w:rsid w:val="005B6917"/>
    <w:rsid w:val="005C05A0"/>
    <w:rsid w:val="0065126D"/>
    <w:rsid w:val="00690E54"/>
    <w:rsid w:val="00693BAE"/>
    <w:rsid w:val="00696E80"/>
    <w:rsid w:val="0077569D"/>
    <w:rsid w:val="00782688"/>
    <w:rsid w:val="00783E1E"/>
    <w:rsid w:val="007D295D"/>
    <w:rsid w:val="008312AF"/>
    <w:rsid w:val="00831AEE"/>
    <w:rsid w:val="008B7B83"/>
    <w:rsid w:val="008C699B"/>
    <w:rsid w:val="008E1258"/>
    <w:rsid w:val="00905626"/>
    <w:rsid w:val="00911B9C"/>
    <w:rsid w:val="00941578"/>
    <w:rsid w:val="00967678"/>
    <w:rsid w:val="00990155"/>
    <w:rsid w:val="00992D07"/>
    <w:rsid w:val="009C52B3"/>
    <w:rsid w:val="009D34E0"/>
    <w:rsid w:val="009D5106"/>
    <w:rsid w:val="00A1576A"/>
    <w:rsid w:val="00A4540F"/>
    <w:rsid w:val="00A629EF"/>
    <w:rsid w:val="00A65A49"/>
    <w:rsid w:val="00A802AA"/>
    <w:rsid w:val="00A80B2C"/>
    <w:rsid w:val="00AB06AD"/>
    <w:rsid w:val="00AB6171"/>
    <w:rsid w:val="00B35B82"/>
    <w:rsid w:val="00B41FD9"/>
    <w:rsid w:val="00B81D2A"/>
    <w:rsid w:val="00BD0147"/>
    <w:rsid w:val="00BE07EC"/>
    <w:rsid w:val="00BF625B"/>
    <w:rsid w:val="00C53A73"/>
    <w:rsid w:val="00C56392"/>
    <w:rsid w:val="00C96B45"/>
    <w:rsid w:val="00CB2330"/>
    <w:rsid w:val="00D11902"/>
    <w:rsid w:val="00D72539"/>
    <w:rsid w:val="00E239E4"/>
    <w:rsid w:val="00E33153"/>
    <w:rsid w:val="00E63682"/>
    <w:rsid w:val="00F27E74"/>
    <w:rsid w:val="00FA3146"/>
    <w:rsid w:val="00FF58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BB582C"/>
  <w15:chartTrackingRefBased/>
  <w15:docId w15:val="{896EF048-1AFB-483C-BB9D-5E35E02B8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22AF"/>
  </w:style>
  <w:style w:type="paragraph" w:styleId="Heading1">
    <w:name w:val="heading 1"/>
    <w:basedOn w:val="Normal"/>
    <w:next w:val="Normal"/>
    <w:link w:val="Heading1Char"/>
    <w:uiPriority w:val="9"/>
    <w:qFormat/>
    <w:rsid w:val="001622A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D34E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D34E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622AF"/>
    <w:rPr>
      <w:color w:val="0563C1" w:themeColor="hyperlink"/>
      <w:u w:val="single"/>
    </w:rPr>
  </w:style>
  <w:style w:type="character" w:styleId="CommentReference">
    <w:name w:val="annotation reference"/>
    <w:basedOn w:val="DefaultParagraphFont"/>
    <w:uiPriority w:val="99"/>
    <w:semiHidden/>
    <w:unhideWhenUsed/>
    <w:rsid w:val="001622AF"/>
    <w:rPr>
      <w:sz w:val="16"/>
      <w:szCs w:val="16"/>
    </w:rPr>
  </w:style>
  <w:style w:type="paragraph" w:styleId="CommentText">
    <w:name w:val="annotation text"/>
    <w:basedOn w:val="Normal"/>
    <w:link w:val="CommentTextChar"/>
    <w:uiPriority w:val="99"/>
    <w:unhideWhenUsed/>
    <w:rsid w:val="001622AF"/>
    <w:pPr>
      <w:spacing w:line="240" w:lineRule="auto"/>
    </w:pPr>
    <w:rPr>
      <w:sz w:val="20"/>
      <w:szCs w:val="20"/>
    </w:rPr>
  </w:style>
  <w:style w:type="character" w:customStyle="1" w:styleId="CommentTextChar">
    <w:name w:val="Comment Text Char"/>
    <w:basedOn w:val="DefaultParagraphFont"/>
    <w:link w:val="CommentText"/>
    <w:uiPriority w:val="99"/>
    <w:rsid w:val="001622AF"/>
    <w:rPr>
      <w:sz w:val="20"/>
      <w:szCs w:val="20"/>
    </w:rPr>
  </w:style>
  <w:style w:type="paragraph" w:styleId="ListParagraph">
    <w:name w:val="List Paragraph"/>
    <w:basedOn w:val="Normal"/>
    <w:uiPriority w:val="34"/>
    <w:qFormat/>
    <w:rsid w:val="001622AF"/>
    <w:pPr>
      <w:spacing w:after="0" w:line="240" w:lineRule="auto"/>
      <w:ind w:left="720"/>
      <w:contextualSpacing/>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1622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22AF"/>
  </w:style>
  <w:style w:type="paragraph" w:styleId="Footer">
    <w:name w:val="footer"/>
    <w:basedOn w:val="Normal"/>
    <w:link w:val="FooterChar"/>
    <w:uiPriority w:val="99"/>
    <w:unhideWhenUsed/>
    <w:rsid w:val="001622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22AF"/>
  </w:style>
  <w:style w:type="character" w:customStyle="1" w:styleId="Heading1Char">
    <w:name w:val="Heading 1 Char"/>
    <w:basedOn w:val="DefaultParagraphFont"/>
    <w:link w:val="Heading1"/>
    <w:uiPriority w:val="9"/>
    <w:rsid w:val="001622AF"/>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A1576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9D34E0"/>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9D34E0"/>
    <w:rPr>
      <w:rFonts w:asciiTheme="majorHAnsi" w:eastAsiaTheme="majorEastAsia" w:hAnsiTheme="majorHAnsi" w:cstheme="majorBidi"/>
      <w:color w:val="1F3763" w:themeColor="accent1" w:themeShade="7F"/>
      <w:sz w:val="24"/>
      <w:szCs w:val="24"/>
    </w:rPr>
  </w:style>
  <w:style w:type="paragraph" w:styleId="TOCHeading">
    <w:name w:val="TOC Heading"/>
    <w:basedOn w:val="Heading1"/>
    <w:next w:val="Normal"/>
    <w:uiPriority w:val="39"/>
    <w:unhideWhenUsed/>
    <w:qFormat/>
    <w:rsid w:val="004C1604"/>
    <w:pPr>
      <w:outlineLvl w:val="9"/>
    </w:pPr>
    <w:rPr>
      <w:lang w:eastAsia="en-GB"/>
    </w:rPr>
  </w:style>
  <w:style w:type="paragraph" w:styleId="TOC1">
    <w:name w:val="toc 1"/>
    <w:basedOn w:val="Normal"/>
    <w:next w:val="Normal"/>
    <w:autoRedefine/>
    <w:uiPriority w:val="39"/>
    <w:unhideWhenUsed/>
    <w:rsid w:val="004C1604"/>
    <w:pPr>
      <w:spacing w:after="100"/>
    </w:pPr>
  </w:style>
  <w:style w:type="paragraph" w:styleId="TOC2">
    <w:name w:val="toc 2"/>
    <w:basedOn w:val="Normal"/>
    <w:next w:val="Normal"/>
    <w:autoRedefine/>
    <w:uiPriority w:val="39"/>
    <w:unhideWhenUsed/>
    <w:rsid w:val="004C1604"/>
    <w:pPr>
      <w:spacing w:after="100"/>
      <w:ind w:left="220"/>
    </w:pPr>
  </w:style>
  <w:style w:type="paragraph" w:styleId="TOC3">
    <w:name w:val="toc 3"/>
    <w:basedOn w:val="Normal"/>
    <w:next w:val="Normal"/>
    <w:autoRedefine/>
    <w:uiPriority w:val="39"/>
    <w:unhideWhenUsed/>
    <w:rsid w:val="004C1604"/>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6553040">
      <w:bodyDiv w:val="1"/>
      <w:marLeft w:val="0"/>
      <w:marRight w:val="0"/>
      <w:marTop w:val="0"/>
      <w:marBottom w:val="0"/>
      <w:divBdr>
        <w:top w:val="none" w:sz="0" w:space="0" w:color="auto"/>
        <w:left w:val="none" w:sz="0" w:space="0" w:color="auto"/>
        <w:bottom w:val="none" w:sz="0" w:space="0" w:color="auto"/>
        <w:right w:val="none" w:sz="0" w:space="0" w:color="auto"/>
      </w:divBdr>
    </w:div>
    <w:div w:id="1700934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spcc.org.uk/preventing-abuse/child-abuse-and-neglect/grooming/" TargetMode="External"/><Relationship Id="rId18" Type="http://schemas.openxmlformats.org/officeDocument/2006/relationships/hyperlink" Target="https://www.nspcc.org.uk/preventing-abuse/child-abuse-and-neglect/child-sexual-abuse/" TargetMode="External"/><Relationship Id="rId26"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hyperlink" Target="https://www.nspcc.org.uk/preventing-abuse/child-abuse-and-neglect/child-sexual-exploitation/" TargetMode="External"/><Relationship Id="rId7" Type="http://schemas.openxmlformats.org/officeDocument/2006/relationships/settings" Target="settings.xml"/><Relationship Id="rId12" Type="http://schemas.openxmlformats.org/officeDocument/2006/relationships/hyperlink" Target="https://www.nspcc.org.uk/preventing-abuse/child-abuse-and-neglect/child-sexual-exploitation/" TargetMode="External"/><Relationship Id="rId17" Type="http://schemas.openxmlformats.org/officeDocument/2006/relationships/hyperlink" Target="https://www.nspcc.org.uk/preventing-abuse/keeping-children-safe/sexting/" TargetMode="External"/><Relationship Id="rId25" Type="http://schemas.openxmlformats.org/officeDocument/2006/relationships/hyperlink" Target="https://assets.publishing.service.gov.uk/government/uploads/system/uploads/attachment_data/file/721581/Information_sharing_advice_practitioners_safeguarding_services.pdf" TargetMode="External"/><Relationship Id="rId2" Type="http://schemas.openxmlformats.org/officeDocument/2006/relationships/customXml" Target="../customXml/item2.xml"/><Relationship Id="rId16" Type="http://schemas.openxmlformats.org/officeDocument/2006/relationships/hyperlink" Target="https://www.nspcc.org.uk/preventing-abuse/keeping-children-safe/self-harm/" TargetMode="External"/><Relationship Id="rId20" Type="http://schemas.openxmlformats.org/officeDocument/2006/relationships/hyperlink" Target="https://www.nspcc.org.uk/preventing-abuse/child-abuse-and-neglect/child-trafficking/"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spcc.org.uk/preventing-abuse/child-abuse-and-neglect/grooming/" TargetMode="External"/><Relationship Id="rId24" Type="http://schemas.openxmlformats.org/officeDocument/2006/relationships/hyperlink" Target="mailto:duty.assessment@blackpool.gov.uk" TargetMode="External"/><Relationship Id="rId5" Type="http://schemas.openxmlformats.org/officeDocument/2006/relationships/numbering" Target="numbering.xml"/><Relationship Id="rId15" Type="http://schemas.openxmlformats.org/officeDocument/2006/relationships/hyperlink" Target="https://www.nspcc.org.uk/preventing-abuse/child-abuse-and-neglect/" TargetMode="External"/><Relationship Id="rId23" Type="http://schemas.openxmlformats.org/officeDocument/2006/relationships/hyperlink" Target="https://view.officeapps.live.com/op/view.aspx?src=https%3A%2F%2Fwww.blackpoolsafeguarding.org.uk%2Fassets%2Fuploads%2FLADO%2520Children%27s%2520Referral%2520Form%2520November%25202021.doc&amp;wdOrigin=BROWSELINK"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nspcc.org.uk/preventing-abuse/child-abuse-and-neglect/child-sexual-exploitation/"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spcc.org.uk/preventing-abuse/child-abuse-and-neglect/domestic-abuse/" TargetMode="External"/><Relationship Id="rId22" Type="http://schemas.openxmlformats.org/officeDocument/2006/relationships/hyperlink" Target="mailto:lado@blackpool.gov.uk" TargetMode="External"/><Relationship Id="rId27" Type="http://schemas.openxmlformats.org/officeDocument/2006/relationships/image" Target="media/image2.png"/><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info@aiminghighercharity.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743e529-04b4-491e-8f3c-4a7e4938fd17">
      <Terms xmlns="http://schemas.microsoft.com/office/infopath/2007/PartnerControls"/>
    </lcf76f155ced4ddcb4097134ff3c332f>
    <TaxCatchAll xmlns="503d7080-75ad-4c0b-923f-1555cc732e9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530AFC3EFAB774489218A59397E57F8" ma:contentTypeVersion="18" ma:contentTypeDescription="Create a new document." ma:contentTypeScope="" ma:versionID="c0e511c8dbd711a2dcdf8081347353f2">
  <xsd:schema xmlns:xsd="http://www.w3.org/2001/XMLSchema" xmlns:xs="http://www.w3.org/2001/XMLSchema" xmlns:p="http://schemas.microsoft.com/office/2006/metadata/properties" xmlns:ns2="8743e529-04b4-491e-8f3c-4a7e4938fd17" xmlns:ns3="503d7080-75ad-4c0b-923f-1555cc732e9c" targetNamespace="http://schemas.microsoft.com/office/2006/metadata/properties" ma:root="true" ma:fieldsID="e81d73b95c10844c47eceec21a91d70b" ns2:_="" ns3:_="">
    <xsd:import namespace="8743e529-04b4-491e-8f3c-4a7e4938fd17"/>
    <xsd:import namespace="503d7080-75ad-4c0b-923f-1555cc732e9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43e529-04b4-491e-8f3c-4a7e4938fd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9a7d3eb-3a37-4400-8e4e-2fbe97d4cd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3d7080-75ad-4c0b-923f-1555cc732e9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81c70a7-4813-45f7-9d81-655520216b97}" ma:internalName="TaxCatchAll" ma:showField="CatchAllData" ma:web="503d7080-75ad-4c0b-923f-1555cc732e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C34A4F-8F0F-4BD6-A1D4-5DB696CE8305}">
  <ds:schemaRefs>
    <ds:schemaRef ds:uri="http://schemas.microsoft.com/office/2006/metadata/properties"/>
    <ds:schemaRef ds:uri="http://schemas.microsoft.com/office/infopath/2007/PartnerControls"/>
    <ds:schemaRef ds:uri="8743e529-04b4-491e-8f3c-4a7e4938fd17"/>
    <ds:schemaRef ds:uri="503d7080-75ad-4c0b-923f-1555cc732e9c"/>
  </ds:schemaRefs>
</ds:datastoreItem>
</file>

<file path=customXml/itemProps2.xml><?xml version="1.0" encoding="utf-8"?>
<ds:datastoreItem xmlns:ds="http://schemas.openxmlformats.org/officeDocument/2006/customXml" ds:itemID="{EE60371B-1B1C-4961-BAB8-1741D50AD846}"/>
</file>

<file path=customXml/itemProps3.xml><?xml version="1.0" encoding="utf-8"?>
<ds:datastoreItem xmlns:ds="http://schemas.openxmlformats.org/officeDocument/2006/customXml" ds:itemID="{11BE278E-FA13-4F5B-BCCA-E2CF9FC09CCE}">
  <ds:schemaRefs>
    <ds:schemaRef ds:uri="http://schemas.openxmlformats.org/officeDocument/2006/bibliography"/>
  </ds:schemaRefs>
</ds:datastoreItem>
</file>

<file path=customXml/itemProps4.xml><?xml version="1.0" encoding="utf-8"?>
<ds:datastoreItem xmlns:ds="http://schemas.openxmlformats.org/officeDocument/2006/customXml" ds:itemID="{9D955D76-E747-4FAC-8E7A-F40D7BECEA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5261</Words>
  <Characters>29994</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Eccleston</dc:creator>
  <cp:keywords/>
  <dc:description/>
  <cp:lastModifiedBy>Caroline Eccleston</cp:lastModifiedBy>
  <cp:revision>70</cp:revision>
  <dcterms:created xsi:type="dcterms:W3CDTF">2023-06-01T11:08:00Z</dcterms:created>
  <dcterms:modified xsi:type="dcterms:W3CDTF">2024-07-26T13:13:00Z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0x0101003530AFC3EFAB774489218A59397E57F8</vt:lpwstr>
  </property>
  <property fmtid="{D5CDD505-2E9C-101B-9397-08002B2CF9AE}" pid="3" name="MediaServiceImageTags">
    <vt:lpwstr/>
  </property>
</Properties>
</file>